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4D" w:rsidRPr="0071344D" w:rsidRDefault="0071344D" w:rsidP="0071344D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1344D">
        <w:rPr>
          <w:b/>
          <w:bCs/>
          <w:noProof/>
          <w:sz w:val="40"/>
          <w:szCs w:val="40"/>
          <w:lang w:eastAsia="zh-TW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-182831</wp:posOffset>
            </wp:positionH>
            <wp:positionV relativeFrom="paragraph">
              <wp:posOffset>-213756</wp:posOffset>
            </wp:positionV>
            <wp:extent cx="859724" cy="712519"/>
            <wp:effectExtent l="1905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24" cy="71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344D">
        <w:rPr>
          <w:b/>
          <w:bCs/>
          <w:sz w:val="40"/>
          <w:szCs w:val="40"/>
          <w:rtl/>
        </w:rPr>
        <w:t>جامعة الحكمة إلورن نيجيريا</w:t>
      </w:r>
    </w:p>
    <w:p w:rsidR="0071344D" w:rsidRPr="00122CF4" w:rsidRDefault="0071344D" w:rsidP="007134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22CF4">
        <w:rPr>
          <w:b/>
          <w:bCs/>
          <w:sz w:val="28"/>
          <w:szCs w:val="28"/>
        </w:rPr>
        <w:t>AL-HIKMAH UNIVERSITY, ILORIN.</w:t>
      </w:r>
    </w:p>
    <w:p w:rsidR="0071344D" w:rsidRPr="00122CF4" w:rsidRDefault="0071344D" w:rsidP="0071344D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122CF4">
        <w:rPr>
          <w:i/>
          <w:iCs/>
          <w:sz w:val="28"/>
          <w:szCs w:val="28"/>
        </w:rPr>
        <w:t>Adeta Road, Adewole Housing Estate, P.M.B. 1601, Ilorin.</w:t>
      </w:r>
    </w:p>
    <w:p w:rsidR="0071344D" w:rsidRPr="00122CF4" w:rsidRDefault="0071344D" w:rsidP="0071344D">
      <w:pPr>
        <w:spacing w:after="0" w:line="240" w:lineRule="auto"/>
        <w:jc w:val="center"/>
        <w:rPr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>CURRICULUM VITAE/RESUME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1. PERSONAL DATA: </w:t>
      </w:r>
    </w:p>
    <w:p w:rsidR="0071344D" w:rsidRPr="00122CF4" w:rsidRDefault="0071344D" w:rsidP="0071344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NAME: Shuaib Ologele Atanda Assayouti </w:t>
      </w:r>
    </w:p>
    <w:p w:rsidR="0071344D" w:rsidRPr="00122CF4" w:rsidRDefault="0071344D" w:rsidP="00305A93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PRESENT STATUS:</w:t>
      </w:r>
      <w:r w:rsidR="00305A93">
        <w:rPr>
          <w:rFonts w:asciiTheme="majorBidi" w:hAnsiTheme="majorBidi" w:cstheme="majorBidi"/>
          <w:sz w:val="28"/>
          <w:szCs w:val="28"/>
        </w:rPr>
        <w:t xml:space="preserve"> Associate Professor</w:t>
      </w:r>
      <w:r w:rsidRPr="00122CF4">
        <w:rPr>
          <w:rFonts w:asciiTheme="majorBidi" w:hAnsiTheme="majorBidi" w:cstheme="majorBidi"/>
          <w:sz w:val="28"/>
          <w:szCs w:val="28"/>
        </w:rPr>
        <w:t xml:space="preserve"> </w:t>
      </w:r>
    </w:p>
    <w:p w:rsidR="0071344D" w:rsidRPr="00122CF4" w:rsidRDefault="0071344D" w:rsidP="0071344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DEPARTMENT: Languages (Arabic) </w:t>
      </w:r>
    </w:p>
    <w:p w:rsidR="0071344D" w:rsidRPr="00122CF4" w:rsidRDefault="0071344D" w:rsidP="0071344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FACULTY; Faculty of the Humanities </w:t>
      </w:r>
    </w:p>
    <w:p w:rsidR="0071344D" w:rsidRPr="00122CF4" w:rsidRDefault="0071344D" w:rsidP="0071344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DATE OF THE FIRST APPOINTMENT 1 of January, 2006 </w:t>
      </w:r>
    </w:p>
    <w:p w:rsidR="0071344D" w:rsidRPr="00122CF4" w:rsidRDefault="0071344D" w:rsidP="0071344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MARITAL STATUS: Married </w:t>
      </w:r>
    </w:p>
    <w:p w:rsidR="0071344D" w:rsidRPr="00122CF4" w:rsidRDefault="0071344D" w:rsidP="0071344D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TEL. NO. AND E-MAIL: 08033979212/08051510123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2160" w:firstLine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  <w:u w:val="single"/>
        </w:rPr>
        <w:t xml:space="preserve">assavoutiologele@gmail.corn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ab/>
        <w:t xml:space="preserve">EVALUATION DATA: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2.1. UNIVERSITIES ATTENDED (with Dates):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i.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University of Ilorin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2000- 2004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ii.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University of Ilorin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1995-1997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King Saudi University Riyadh KS.A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1986-1987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iv.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Imam Muhammad Sin Saudi Islamic University Riyadh K.S.A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1980-1985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v.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Institute of Teaching Arabic (Riyadh) Saudi Arabic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1979-1980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2.2. ACADEMIC QUALIFICATIONS (With Dates):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i. Ph. D (Arabic)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2005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ii</w:t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122CF4">
        <w:rPr>
          <w:rFonts w:asciiTheme="majorBidi" w:hAnsiTheme="majorBidi" w:cstheme="majorBidi"/>
          <w:sz w:val="28"/>
          <w:szCs w:val="28"/>
        </w:rPr>
        <w:t xml:space="preserve">M.A (Arabic)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1997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iii. PGDE in Teaching Arabic for Non-Arab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1987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iv. B.A (Arabic)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1955</w:t>
      </w:r>
    </w:p>
    <w:p w:rsidR="0071344D" w:rsidRPr="00122CF4" w:rsidRDefault="0071344D" w:rsidP="0071344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20" w:hanging="36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Linguistic Preparation Diploma 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1980</w:t>
      </w:r>
    </w:p>
    <w:p w:rsidR="0071344D" w:rsidRPr="00122CF4" w:rsidRDefault="0071344D" w:rsidP="0071344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720" w:hanging="36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S.LS.E Certificate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>1979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2.3. SCHOLARSHIP(S) AND FELLOWSHIP(S):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>2.4.</w:t>
      </w:r>
      <w:r w:rsidRPr="00122CF4">
        <w:rPr>
          <w:rFonts w:asciiTheme="majorBidi" w:hAnsiTheme="majorBidi" w:cstheme="majorBidi"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HONOURS DISTINCTIONS OF LEARNED SOCIETIES: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Award of Recognition Al-Imam University (Riyadh)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1985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Award of Recognition Ilorin Emirate Students’ Union, AI-Hikmah </w:t>
      </w:r>
      <w:r w:rsidRPr="00122CF4">
        <w:rPr>
          <w:rFonts w:asciiTheme="majorBidi" w:hAnsiTheme="majorBidi" w:cstheme="majorBidi"/>
          <w:sz w:val="28"/>
          <w:szCs w:val="28"/>
        </w:rPr>
        <w:tab/>
        <w:t>2011-2012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University Ilorin Nigeria Chapter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Member of National Association of Teachers of Arabic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and Islamic Studies.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1987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iv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Member of World Association of Islamic Literature Riyadh,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Saudi-Arabia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2006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v.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Merit Award Kwara State Broadcasting Corporation, Ilorin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2013</w:t>
      </w:r>
      <w:r w:rsidRPr="00122CF4">
        <w:rPr>
          <w:rFonts w:asciiTheme="majorBidi" w:hAnsiTheme="majorBidi" w:cstheme="majorBidi"/>
          <w:sz w:val="28"/>
          <w:szCs w:val="28"/>
        </w:rPr>
        <w:tab/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vi.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Merit Award, Ilorin Emirate Students’ Union,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Al-Hikmah University Ilorin Nigeria Chapter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2017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2.5. LENGTH OF TEACHING: 1989 (28 years app) till date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2.6. COURSES TAUGHT IN THE LAST 3 YEARS: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COURSE: CODE COURSE TITLE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Undergraduate 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br/>
      </w:r>
      <w:r w:rsidRPr="00122CF4">
        <w:rPr>
          <w:rFonts w:asciiTheme="majorBidi" w:hAnsiTheme="majorBidi" w:cstheme="majorBidi"/>
          <w:sz w:val="28"/>
          <w:szCs w:val="28"/>
        </w:rPr>
        <w:t xml:space="preserve">ARB 113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Introduction to Arabic Literature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2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ARB 301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Arabic Literature of the Early Abbasid Period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2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ARB 313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Arabic Literature in America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2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ARB 401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Modern Arabic Literature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2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ARB 415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Advanced Arabic Rhetoric (Balagah)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>3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ARB 114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Arabic Lit. of Pre-Islamic Period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2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ARB 214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Arabic Lit. of Umayyad Period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>2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ARB 312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Research Method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3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ARB 402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West Africa Arabic Literature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>2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ARB 319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Inter; Arabic Conversation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2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lastRenderedPageBreak/>
        <w:t>ARB 403</w:t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 xml:space="preserve">Modern Arabic Lit, in Nigeria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 xml:space="preserve">2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ARB 117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Advanced Arabic Reader (AL-QIRA’AH) 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71344D">
        <w:rPr>
          <w:rFonts w:asciiTheme="majorBidi" w:hAnsiTheme="majorBidi" w:cstheme="majorBidi"/>
          <w:sz w:val="28"/>
          <w:szCs w:val="28"/>
        </w:rPr>
        <w:t>2</w:t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ARB 306</w:t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 xml:space="preserve">History and Origin of Arabic Grammar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2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GNS 103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Beginner Arabic Conversation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 xml:space="preserve">1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ARS 322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>Advanced Arabic Reader 1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2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>Postgraduate</w:t>
      </w:r>
      <w:r w:rsidRPr="00122CF4">
        <w:rPr>
          <w:rFonts w:asciiTheme="majorBidi" w:hAnsiTheme="majorBidi" w:cstheme="majorBidi"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br/>
        <w:t xml:space="preserve">ARE 674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Poetry Oral and Written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>3</w:t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ARE 679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Arabic Literature in West Africa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3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ARE 699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Research Method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>3</w:t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6480" w:firstLine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40 Credits Load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2.7. GUIDANCE ANT) SUPERVISION OF POSTGRADUATE RESEARCH: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Ten </w:t>
      </w:r>
    </w:p>
    <w:p w:rsidR="0071344D" w:rsidRPr="0071344D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2.8. MAIN RESEARCH INTERESTS: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i. Arabic Literature and Rhetoric </w:t>
      </w:r>
    </w:p>
    <w:p w:rsidR="0071344D" w:rsidRPr="0071344D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>B.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ab/>
        <w:t xml:space="preserve">BOOKS PUBLISHED: </w:t>
      </w:r>
    </w:p>
    <w:p w:rsidR="0071344D" w:rsidRPr="0071344D" w:rsidRDefault="0071344D" w:rsidP="0071344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Theme="majorBidi" w:hAnsiTheme="majorBidi" w:cstheme="majorBidi"/>
        </w:rPr>
      </w:pPr>
    </w:p>
    <w:p w:rsidR="0071344D" w:rsidRPr="0071344D" w:rsidRDefault="0071344D" w:rsidP="0071344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1344D">
        <w:rPr>
          <w:rFonts w:asciiTheme="majorBidi" w:hAnsiTheme="majorBidi" w:cstheme="majorBidi"/>
          <w:sz w:val="26"/>
          <w:szCs w:val="26"/>
        </w:rPr>
        <w:t>ASSAYOUTI S.O (2010): (</w:t>
      </w:r>
      <w:r w:rsidRPr="0071344D">
        <w:rPr>
          <w:rFonts w:asciiTheme="majorBidi" w:hAnsiTheme="majorBidi" w:cstheme="majorBidi"/>
          <w:sz w:val="26"/>
          <w:szCs w:val="26"/>
          <w:rtl/>
        </w:rPr>
        <w:t>النظام الصوتى للغة اليوروبا فى اللغة العربية</w:t>
      </w:r>
      <w:r w:rsidRPr="0071344D">
        <w:rPr>
          <w:rFonts w:asciiTheme="majorBidi" w:hAnsiTheme="majorBidi" w:cstheme="majorBidi"/>
          <w:sz w:val="26"/>
          <w:szCs w:val="26"/>
        </w:rPr>
        <w:t xml:space="preserve">) Sound System of Yoruba Language in Arabic Traces and Influence” ISBN- 978-978.916-776-0. T.J MASTERGRAFIKS COMPUTERS Lire-Lagos Nigeria. </w:t>
      </w:r>
    </w:p>
    <w:p w:rsidR="0071344D" w:rsidRPr="0071344D" w:rsidRDefault="0071344D" w:rsidP="0071344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Theme="majorBidi" w:hAnsiTheme="majorBidi" w:cstheme="majorBidi"/>
          <w:sz w:val="16"/>
          <w:szCs w:val="16"/>
        </w:rPr>
      </w:pPr>
    </w:p>
    <w:p w:rsidR="0071344D" w:rsidRPr="0071344D" w:rsidRDefault="0071344D" w:rsidP="0071344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1344D">
        <w:rPr>
          <w:rFonts w:asciiTheme="majorBidi" w:hAnsiTheme="majorBidi" w:cstheme="majorBidi"/>
          <w:sz w:val="26"/>
          <w:szCs w:val="26"/>
        </w:rPr>
        <w:t>ASSAYOUTI S.O (2012) (</w:t>
      </w:r>
      <w:r w:rsidRPr="0071344D">
        <w:rPr>
          <w:rFonts w:asciiTheme="majorBidi" w:hAnsiTheme="majorBidi" w:cstheme="majorBidi"/>
          <w:sz w:val="26"/>
          <w:szCs w:val="26"/>
          <w:rtl/>
        </w:rPr>
        <w:t>آد</w:t>
      </w:r>
      <w:r w:rsidRPr="0071344D">
        <w:rPr>
          <w:rFonts w:asciiTheme="majorBidi" w:hAnsiTheme="majorBidi" w:cstheme="majorBidi"/>
          <w:sz w:val="26"/>
          <w:szCs w:val="26"/>
        </w:rPr>
        <w:t xml:space="preserve">)‘Arabic Literary Heritage of Nupe in Ilorin”. ISBN- 978-9789227266 T.JMASTERGRAFIKS COMPUTERS Itire-Lagos Nigeria. Alfitrah Computer Centre </w:t>
      </w:r>
    </w:p>
    <w:p w:rsidR="0071344D" w:rsidRPr="0071344D" w:rsidRDefault="0071344D" w:rsidP="0071344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1344D">
        <w:rPr>
          <w:rFonts w:asciiTheme="majorBidi" w:hAnsiTheme="majorBidi" w:cstheme="majorBidi"/>
          <w:sz w:val="26"/>
          <w:szCs w:val="26"/>
          <w:rtl/>
        </w:rPr>
        <w:lastRenderedPageBreak/>
        <w:t xml:space="preserve">   النشبيه عند القاهر الجرجانى دراسة تحليلية مقارنة  </w:t>
      </w:r>
      <w:r w:rsidRPr="0071344D">
        <w:rPr>
          <w:rFonts w:asciiTheme="majorBidi" w:hAnsiTheme="majorBidi" w:cstheme="majorBidi"/>
          <w:sz w:val="26"/>
          <w:szCs w:val="26"/>
        </w:rPr>
        <w:t>lfltrah Computer Centre ISBN - 9789789673841</w:t>
      </w:r>
    </w:p>
    <w:p w:rsidR="0071344D" w:rsidRPr="0071344D" w:rsidRDefault="0071344D" w:rsidP="0071344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71344D">
        <w:rPr>
          <w:rFonts w:asciiTheme="majorBidi" w:hAnsiTheme="majorBidi" w:cstheme="majorBidi"/>
          <w:sz w:val="26"/>
          <w:szCs w:val="26"/>
          <w:rtl/>
        </w:rPr>
        <w:t>أضواء البيان في إيضاح الأدب العربي بأمريكا</w:t>
      </w:r>
      <w:r w:rsidRPr="0071344D">
        <w:rPr>
          <w:rFonts w:asciiTheme="majorBidi" w:hAnsiTheme="majorBidi" w:cstheme="majorBidi"/>
          <w:sz w:val="26"/>
          <w:szCs w:val="26"/>
        </w:rPr>
        <w:tab/>
        <w:t>Alfitrah Computer Centre ISBN-9789789678384</w:t>
      </w:r>
    </w:p>
    <w:p w:rsidR="0071344D" w:rsidRPr="0071344D" w:rsidRDefault="0071344D" w:rsidP="0071344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Theme="majorBidi" w:hAnsiTheme="majorBidi" w:cstheme="majorBidi"/>
          <w:sz w:val="22"/>
          <w:szCs w:val="22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C. 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ab/>
        <w:t xml:space="preserve">CHAPTERS IN PUBLISHED BOOKS: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i.</w:t>
      </w:r>
      <w:r w:rsidRPr="00122CF4">
        <w:rPr>
          <w:rFonts w:asciiTheme="majorBidi" w:hAnsiTheme="majorBidi" w:cstheme="majorBidi"/>
          <w:sz w:val="28"/>
          <w:szCs w:val="28"/>
          <w:rtl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>ASSAYOUTI S.O (2009) (</w:t>
      </w:r>
      <w:r w:rsidRPr="00122CF4">
        <w:rPr>
          <w:rFonts w:asciiTheme="majorBidi" w:hAnsiTheme="majorBidi" w:cstheme="majorBidi"/>
          <w:sz w:val="28"/>
          <w:szCs w:val="28"/>
          <w:rtl/>
        </w:rPr>
        <w:t>النثر الفنى عند الجانظ وأثره فى كتاب البخلاء للجاحظ</w:t>
      </w:r>
      <w:r w:rsidRPr="00122CF4">
        <w:rPr>
          <w:rFonts w:asciiTheme="majorBidi" w:hAnsiTheme="majorBidi" w:cstheme="majorBidi"/>
          <w:sz w:val="28"/>
          <w:szCs w:val="28"/>
        </w:rPr>
        <w:t xml:space="preserve">) “Literary Prose of Jaiz and effect in his Book Al- Bukhalau (Misers)”. Transformation in Nigeria NATAIS? Department of Arabic, Usman Dan Fodiyo University, Sokoto, Nigeria. Chapter 26, Page 292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ii. </w:t>
      </w:r>
      <w:r w:rsidRPr="00122CF4">
        <w:rPr>
          <w:rFonts w:asciiTheme="majorBidi" w:hAnsiTheme="majorBidi" w:cstheme="majorBidi"/>
          <w:sz w:val="28"/>
          <w:szCs w:val="28"/>
          <w:rtl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>ASSAYOUTI S.O (2012): (</w:t>
      </w:r>
      <w:r w:rsidRPr="00122CF4">
        <w:rPr>
          <w:rFonts w:asciiTheme="majorBidi" w:hAnsiTheme="majorBidi" w:cstheme="majorBidi"/>
          <w:sz w:val="28"/>
          <w:szCs w:val="28"/>
          <w:rtl/>
        </w:rPr>
        <w:t>آداب اللغة العربية والإسلامية في بلاد نوفي (دراسة تحليلة للأدب النةفاوي في إلورن</w:t>
      </w:r>
      <w:r w:rsidRPr="00122CF4">
        <w:rPr>
          <w:rFonts w:asciiTheme="majorBidi" w:hAnsiTheme="majorBidi" w:cstheme="majorBidi"/>
          <w:sz w:val="28"/>
          <w:szCs w:val="28"/>
        </w:rPr>
        <w:t xml:space="preserve">) “Arabic and Islamic Studies Manuscript as Heritage in Nupeland: Challenges and Prospects”. Published by Nupe Islamic Arabic Cultural Organization (NIACO).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36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iii.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 S.O (2013) (</w:t>
      </w:r>
      <w:r w:rsidRPr="00122CF4">
        <w:rPr>
          <w:rFonts w:asciiTheme="majorBidi" w:hAnsiTheme="majorBidi" w:cstheme="majorBidi"/>
          <w:sz w:val="28"/>
          <w:szCs w:val="28"/>
          <w:rtl/>
        </w:rPr>
        <w:t>اغراض الأمر البلاغية في القرآن الكريم ومقاصدها في تقديم الأمن للحياة</w:t>
      </w:r>
      <w:r w:rsidRPr="00122CF4">
        <w:rPr>
          <w:rFonts w:asciiTheme="majorBidi" w:hAnsiTheme="majorBidi" w:cstheme="majorBidi"/>
          <w:sz w:val="28"/>
          <w:szCs w:val="28"/>
        </w:rPr>
        <w:t xml:space="preserve">) Aghradhu’ ala lbalaghiyyah Ill Qur’ani’l karim wa maqasiduha fii taqdimil amn lii hayat”. in the book: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“NATIONAL SECURITY AND DEVELOPMENT IN CONTEMPORARY NIGERIA”,</w:t>
      </w:r>
      <w:r w:rsidRPr="00122CF4">
        <w:rPr>
          <w:rFonts w:asciiTheme="majorBidi" w:hAnsiTheme="majorBidi" w:cstheme="majorBidi"/>
          <w:sz w:val="28"/>
          <w:szCs w:val="28"/>
        </w:rPr>
        <w:t xml:space="preserve"> Vol. 2, Chapter thirty-four College press.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36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numPr>
          <w:ilvl w:val="0"/>
          <w:numId w:val="9"/>
        </w:numPr>
        <w:tabs>
          <w:tab w:val="left" w:pos="720"/>
        </w:tabs>
        <w:spacing w:before="0" w:beforeAutospacing="0" w:after="0" w:afterAutospacing="0" w:line="360" w:lineRule="auto"/>
        <w:ind w:left="720" w:hanging="63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ASSAYOUTI S.O. (2013): </w:t>
      </w:r>
      <w:r w:rsidRPr="00122CF4">
        <w:rPr>
          <w:rFonts w:asciiTheme="majorBidi" w:hAnsiTheme="majorBidi" w:cstheme="majorBidi"/>
          <w:sz w:val="28"/>
          <w:szCs w:val="28"/>
          <w:rtl/>
        </w:rPr>
        <w:t>(مشكلات التعليم العربي والإسلامي فى الجامعات الأفريقيا وأثرها فى الجامعات النيجيرية)</w:t>
      </w:r>
      <w:r w:rsidRPr="00122CF4">
        <w:rPr>
          <w:rFonts w:asciiTheme="majorBidi" w:hAnsiTheme="majorBidi" w:cstheme="majorBidi"/>
          <w:sz w:val="28"/>
          <w:szCs w:val="28"/>
        </w:rPr>
        <w:t xml:space="preserve"> “Mushkilatut-at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>lim’l, arabiy wa’l-Islamiy fil Jami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>ati’l ifriqiyah wa atharuha fil jami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 xml:space="preserve">ati n naijira’. In the book: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“ARABIC &amp; ISLAMIC STUDIES IN WEST AFRICA AND THE CHALLENGES OF THE TWENTY-FIRST CENTURY”</w:t>
      </w:r>
      <w:r w:rsidRPr="00122CF4">
        <w:rPr>
          <w:rFonts w:asciiTheme="majorBidi" w:hAnsiTheme="majorBidi" w:cstheme="majorBidi"/>
          <w:sz w:val="28"/>
          <w:szCs w:val="28"/>
        </w:rPr>
        <w:t xml:space="preserve">, a Publication of the Department of </w:t>
      </w:r>
      <w:r w:rsidRPr="00122CF4">
        <w:rPr>
          <w:rFonts w:asciiTheme="majorBidi" w:hAnsiTheme="majorBidi" w:cstheme="majorBidi"/>
          <w:sz w:val="28"/>
          <w:szCs w:val="28"/>
        </w:rPr>
        <w:lastRenderedPageBreak/>
        <w:t xml:space="preserve">Arabic and Islamic Studies Kogi State University Ayingba, pp. 86-93 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>Also Accepted for publication in the University Kebangsaan Malaysia, 2016.</w:t>
      </w:r>
    </w:p>
    <w:p w:rsidR="0071344D" w:rsidRPr="00122CF4" w:rsidRDefault="0071344D" w:rsidP="0071344D">
      <w:pPr>
        <w:pStyle w:val="NormalWeb"/>
        <w:tabs>
          <w:tab w:val="left" w:pos="720"/>
        </w:tabs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numPr>
          <w:ilvl w:val="0"/>
          <w:numId w:val="9"/>
        </w:numPr>
        <w:tabs>
          <w:tab w:val="left" w:pos="720"/>
        </w:tabs>
        <w:spacing w:before="0" w:beforeAutospacing="0" w:after="0" w:afterAutospacing="0" w:line="360" w:lineRule="auto"/>
        <w:ind w:left="720" w:hanging="63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ASSAYOUTI S.O. (2014): At Ta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>rib; Ma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>anau ma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>a Tahili Ara’u’l-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>Ulama Hawla Wuqu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>ihi fi’l-Qur’āni’l-Karim. “</w:t>
      </w:r>
      <w:r w:rsidRPr="00122CF4">
        <w:rPr>
          <w:rFonts w:asciiTheme="majorBidi" w:hAnsiTheme="majorBidi" w:cstheme="majorBidi"/>
          <w:sz w:val="28"/>
          <w:szCs w:val="28"/>
          <w:rtl/>
        </w:rPr>
        <w:t>"التعريب معناه وقوعه في القرآن الكريم" مع تحليل آراء العلماء حوله</w:t>
      </w:r>
      <w:r w:rsidRPr="00122CF4">
        <w:rPr>
          <w:rFonts w:asciiTheme="majorBidi" w:hAnsiTheme="majorBidi" w:cstheme="majorBidi"/>
          <w:sz w:val="28"/>
          <w:szCs w:val="28"/>
        </w:rPr>
        <w:t xml:space="preserve"> Arabic and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Topical Issues in Arabic and Islamic Studies: NATAIS Books of Professor A.A. Badmus.</w:t>
      </w:r>
    </w:p>
    <w:p w:rsidR="0071344D" w:rsidRPr="00122CF4" w:rsidRDefault="0071344D" w:rsidP="0071344D">
      <w:pPr>
        <w:pStyle w:val="NormalWeb"/>
        <w:tabs>
          <w:tab w:val="left" w:pos="720"/>
        </w:tabs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numPr>
          <w:ilvl w:val="0"/>
          <w:numId w:val="9"/>
        </w:numPr>
        <w:tabs>
          <w:tab w:val="left" w:pos="720"/>
        </w:tabs>
        <w:spacing w:before="0" w:beforeAutospacing="0" w:after="0" w:afterAutospacing="0" w:line="360" w:lineRule="auto"/>
        <w:ind w:left="720" w:hanging="63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ASSAYOUTI S.O. (2016):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الأدب العربي والتعايش السلمي فى نيجيريا</w:t>
      </w:r>
      <w:r w:rsidRPr="00122CF4">
        <w:rPr>
          <w:rFonts w:asciiTheme="majorBidi" w:hAnsiTheme="majorBidi" w:cstheme="majorBidi"/>
          <w:sz w:val="28"/>
          <w:szCs w:val="28"/>
        </w:rPr>
        <w:t>) “Al-Adabul-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>Arabi wa-t-Ta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 xml:space="preserve">ayush-s-Silmi fi Naijiriya”.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In the Book X “ARABIC LITERATURE AND HIGHER EDUCATION IN NIGERIA (ASALIN)”</w:t>
      </w:r>
      <w:r w:rsidRPr="00122CF4">
        <w:rPr>
          <w:rFonts w:asciiTheme="majorBidi" w:hAnsiTheme="majorBidi" w:cstheme="majorBidi"/>
          <w:sz w:val="28"/>
          <w:szCs w:val="28"/>
        </w:rPr>
        <w:t>, Kwara State University, Malete, pp. 291-311.</w:t>
      </w:r>
    </w:p>
    <w:p w:rsidR="0071344D" w:rsidRPr="00122CF4" w:rsidRDefault="0071344D" w:rsidP="0071344D">
      <w:pPr>
        <w:pStyle w:val="NormalWeb"/>
        <w:tabs>
          <w:tab w:val="left" w:pos="720"/>
        </w:tabs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numPr>
          <w:ilvl w:val="0"/>
          <w:numId w:val="9"/>
        </w:numPr>
        <w:tabs>
          <w:tab w:val="left" w:pos="720"/>
        </w:tabs>
        <w:spacing w:before="0" w:beforeAutospacing="0" w:after="0" w:afterAutospacing="0" w:line="360" w:lineRule="auto"/>
        <w:ind w:left="720" w:hanging="63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ASSAYOUTI S.O. (2015). (</w:t>
      </w:r>
      <w:r w:rsidRPr="00122CF4">
        <w:rPr>
          <w:rFonts w:asciiTheme="majorBidi" w:hAnsiTheme="majorBidi" w:cstheme="majorBidi"/>
          <w:sz w:val="28"/>
          <w:szCs w:val="28"/>
          <w:rtl/>
        </w:rPr>
        <w:t>إعادة النظر فيما يسمي بعصر الإنحطاط الأدبي والعلمى</w:t>
      </w:r>
      <w:r w:rsidRPr="00122CF4">
        <w:rPr>
          <w:rFonts w:asciiTheme="majorBidi" w:hAnsiTheme="majorBidi" w:cstheme="majorBidi"/>
          <w:sz w:val="28"/>
          <w:szCs w:val="28"/>
        </w:rPr>
        <w:t>) I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 xml:space="preserve">adatu-Nazar fimā yusamma bi 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 xml:space="preserve">asri’l-Inhitāt al-Adabī wa’mlt”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The Fountain</w:t>
      </w:r>
      <w:r w:rsidRPr="00122CF4">
        <w:rPr>
          <w:rFonts w:asciiTheme="majorBidi" w:hAnsiTheme="majorBidi" w:cstheme="majorBidi"/>
          <w:sz w:val="28"/>
          <w:szCs w:val="28"/>
        </w:rPr>
        <w:t xml:space="preserve"> Bayero University, Kano. Pp. 99-116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>D.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ab/>
        <w:t>JOURNAL ARTICLES: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1.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(2006):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التربية الإسلامية فى نيجيريا رجالها ومصادرها</w:t>
      </w:r>
      <w:r w:rsidRPr="00122CF4">
        <w:rPr>
          <w:rFonts w:asciiTheme="majorBidi" w:hAnsiTheme="majorBidi" w:cstheme="majorBidi"/>
          <w:sz w:val="28"/>
          <w:szCs w:val="28"/>
        </w:rPr>
        <w:t xml:space="preserve">)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 xml:space="preserve">Islamic Education in Nigeria: Its Authors and Books. </w:t>
      </w:r>
      <w:r w:rsidRPr="00122CF4">
        <w:rPr>
          <w:rFonts w:asciiTheme="majorBidi" w:hAnsiTheme="majorBidi" w:cstheme="majorBidi"/>
          <w:sz w:val="28"/>
          <w:szCs w:val="28"/>
        </w:rPr>
        <w:t>Ayinba Journal of Arabic and Islamic Studies, Kogi State University Nigeria, Vol. 2 No. 2 1427 A.H. page 103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2.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(2007)</w:t>
      </w:r>
      <w:r w:rsidRPr="00122CF4">
        <w:rPr>
          <w:rFonts w:asciiTheme="majorBidi" w:hAnsiTheme="majorBidi" w:cstheme="majorBidi"/>
          <w:sz w:val="28"/>
          <w:szCs w:val="28"/>
          <w:rtl/>
        </w:rPr>
        <w:t xml:space="preserve"> (منهج اللغة العربية الإسلامية فى المداس الحكومية في نيجيريا) </w:t>
      </w:r>
      <w:r w:rsidRPr="00122CF4">
        <w:rPr>
          <w:rFonts w:asciiTheme="majorBidi" w:hAnsiTheme="majorBidi" w:cstheme="majorBidi"/>
          <w:sz w:val="28"/>
          <w:szCs w:val="28"/>
        </w:rPr>
        <w:t>Arabic and Islamic Studies vol. 8 No. 1 Lagos State University (LASU), Lagos State Nigeria.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3.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(2007) (</w:t>
      </w:r>
      <w:r w:rsidRPr="00122CF4">
        <w:rPr>
          <w:rFonts w:asciiTheme="majorBidi" w:hAnsiTheme="majorBidi" w:cstheme="majorBidi"/>
          <w:sz w:val="28"/>
          <w:szCs w:val="28"/>
          <w:rtl/>
        </w:rPr>
        <w:t>الإنشاء البلاغي في الأدب العربي</w:t>
      </w:r>
      <w:r w:rsidRPr="00122CF4">
        <w:rPr>
          <w:rFonts w:asciiTheme="majorBidi" w:hAnsiTheme="majorBidi" w:cstheme="majorBidi"/>
          <w:sz w:val="28"/>
          <w:szCs w:val="28"/>
        </w:rPr>
        <w:t>) “Rhetorical Studies of the composition in Islamic Literature”. Journal of Nigeria Language village, Ngala (Inter University Centre for Arabic Studies) Vol. 1 No. 1 Borno State Nigeria.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4.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(2007):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الغرض من دراسة النقد الأدبي</w:t>
      </w:r>
      <w:r w:rsidRPr="00122CF4">
        <w:rPr>
          <w:rFonts w:asciiTheme="majorBidi" w:hAnsiTheme="majorBidi" w:cstheme="majorBidi"/>
          <w:sz w:val="28"/>
          <w:szCs w:val="28"/>
        </w:rPr>
        <w:t>)</w:t>
      </w:r>
      <w:r w:rsidRPr="00122CF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 xml:space="preserve"> “The purpose of Studying Literature Criticism” Springboard Journal. No, 1, Volume 2, 2009 (Al-Hikmah University Ilorin Nigeria) page 124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5.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(2010): (</w:t>
      </w:r>
      <w:r w:rsidRPr="00122CF4">
        <w:rPr>
          <w:rFonts w:asciiTheme="majorBidi" w:hAnsiTheme="majorBidi" w:cstheme="majorBidi"/>
          <w:sz w:val="28"/>
          <w:szCs w:val="28"/>
          <w:rtl/>
        </w:rPr>
        <w:t>أسباب تغفب لهجة قريش على اللهجات العربية</w:t>
      </w:r>
      <w:r w:rsidRPr="00122CF4">
        <w:rPr>
          <w:rFonts w:asciiTheme="majorBidi" w:hAnsiTheme="majorBidi" w:cstheme="majorBidi"/>
          <w:sz w:val="28"/>
          <w:szCs w:val="28"/>
        </w:rPr>
        <w:t xml:space="preserve">) “The Reason why Quiraish Dialect avails other Arabic Dialect.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Al-Asaalah International Journal.</w:t>
      </w:r>
      <w:r w:rsidRPr="00122CF4">
        <w:rPr>
          <w:rFonts w:asciiTheme="majorBidi" w:hAnsiTheme="majorBidi" w:cstheme="majorBidi"/>
          <w:sz w:val="28"/>
          <w:szCs w:val="28"/>
        </w:rPr>
        <w:t xml:space="preserve"> Published by: Departments of Arabic and Islamic Studies, College of the Humanities, Al-Hikmah University, Ilorin, Nigeria.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6.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 xml:space="preserve">S.O (2011): </w:t>
      </w:r>
      <w:r w:rsidRPr="00122CF4">
        <w:rPr>
          <w:rFonts w:asciiTheme="majorBidi" w:hAnsiTheme="majorBidi" w:cstheme="majorBidi"/>
          <w:sz w:val="28"/>
          <w:szCs w:val="28"/>
          <w:rtl/>
        </w:rPr>
        <w:t xml:space="preserve"> (الحكمة فى معلقة زهير بن أبى سلمي)</w:t>
      </w:r>
      <w:r w:rsidRPr="00122CF4">
        <w:rPr>
          <w:rFonts w:asciiTheme="majorBidi" w:hAnsiTheme="majorBidi" w:cstheme="majorBidi"/>
          <w:sz w:val="28"/>
          <w:szCs w:val="28"/>
        </w:rPr>
        <w:t xml:space="preserve">“The Wisdom of Mualaqat Zuhair”.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Journal of the Nigeria Association of Teachers of Arabic and Islamic Studies,</w:t>
      </w:r>
      <w:r w:rsidRPr="00122CF4">
        <w:rPr>
          <w:rFonts w:asciiTheme="majorBidi" w:hAnsiTheme="majorBidi" w:cstheme="majorBidi"/>
          <w:sz w:val="28"/>
          <w:szCs w:val="28"/>
        </w:rPr>
        <w:t xml:space="preserve"> Department of Religious Studies, University of Adeo-Ekiti, Nigeria.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7.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(2012):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القيلس اللغوى وسيلة من وسائل نمو اللغة العربية</w:t>
      </w:r>
      <w:r w:rsidRPr="00122CF4">
        <w:rPr>
          <w:rFonts w:asciiTheme="majorBidi" w:hAnsiTheme="majorBidi" w:cstheme="majorBidi"/>
          <w:sz w:val="28"/>
          <w:szCs w:val="28"/>
        </w:rPr>
        <w:t>) “Al-Qiyas Al-lugawy Wasilatun min Wasailin-Numuwi Al-Lugati arabiya “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 xml:space="preserve">Al-Asaafah International Journal, Published by Department of Arabic and Islamic Studies. </w:t>
      </w:r>
      <w:r w:rsidRPr="00122CF4">
        <w:rPr>
          <w:rFonts w:asciiTheme="majorBidi" w:hAnsiTheme="majorBidi" w:cstheme="majorBidi"/>
          <w:sz w:val="28"/>
          <w:szCs w:val="28"/>
        </w:rPr>
        <w:t xml:space="preserve">College of the Humanities, Al-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Hikmah</w:t>
      </w:r>
      <w:r w:rsidRPr="00122CF4">
        <w:rPr>
          <w:rFonts w:asciiTheme="majorBidi" w:hAnsiTheme="majorBidi" w:cstheme="majorBidi"/>
          <w:sz w:val="28"/>
          <w:szCs w:val="28"/>
        </w:rPr>
        <w:t xml:space="preserve"> University, Ilorin, Nigeria.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lastRenderedPageBreak/>
        <w:t xml:space="preserve">8.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(2012): (</w:t>
      </w:r>
      <w:r w:rsidRPr="00122CF4">
        <w:rPr>
          <w:rFonts w:asciiTheme="majorBidi" w:hAnsiTheme="majorBidi" w:cstheme="majorBidi"/>
          <w:sz w:val="28"/>
          <w:szCs w:val="28"/>
          <w:rtl/>
        </w:rPr>
        <w:t>إسهامات الشيخ آدم الإلورى في نشر اللغة العربية الحديثة</w:t>
      </w:r>
      <w:r w:rsidRPr="00122CF4">
        <w:rPr>
          <w:rFonts w:asciiTheme="majorBidi" w:hAnsiTheme="majorBidi" w:cstheme="majorBidi"/>
          <w:sz w:val="28"/>
          <w:szCs w:val="28"/>
        </w:rPr>
        <w:t xml:space="preserve">) “Contributions of As-Shaykh Adam Al-Ilory in the Spreading of contemporary Arabic Language (Ishamatu as-Shaykh Adam Al-Iloru fi nashri Illugatil arabiyyah al-hadithah).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Shaykh Adam in the Tableau of immortality.</w:t>
      </w:r>
      <w:r w:rsidRPr="00122CF4">
        <w:rPr>
          <w:rFonts w:asciiTheme="majorBidi" w:hAnsiTheme="majorBidi" w:cstheme="majorBidi"/>
          <w:sz w:val="28"/>
          <w:szCs w:val="28"/>
        </w:rPr>
        <w:t xml:space="preserve"> Volume II page 580 University of Ilorin, Ilorin Nigeria.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9.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(2012): (</w:t>
      </w:r>
      <w:r w:rsidRPr="00122CF4">
        <w:rPr>
          <w:rFonts w:asciiTheme="majorBidi" w:hAnsiTheme="majorBidi" w:cstheme="majorBidi"/>
          <w:sz w:val="28"/>
          <w:szCs w:val="28"/>
          <w:rtl/>
        </w:rPr>
        <w:t>ظاهرة المدح فى اعمال أحمد شوفي الأدبية</w:t>
      </w:r>
      <w:r w:rsidRPr="00122CF4">
        <w:rPr>
          <w:rFonts w:asciiTheme="majorBidi" w:hAnsiTheme="majorBidi" w:cstheme="majorBidi"/>
          <w:sz w:val="28"/>
          <w:szCs w:val="28"/>
        </w:rPr>
        <w:t xml:space="preserve">) “Eulogy aspect in the literary works of Ahmad Shaoqi Al-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Hikmah</w:t>
      </w:r>
      <w:r w:rsidRPr="00122CF4">
        <w:rPr>
          <w:rFonts w:asciiTheme="majorBidi" w:hAnsiTheme="majorBidi" w:cstheme="majorBidi"/>
          <w:sz w:val="28"/>
          <w:szCs w:val="28"/>
        </w:rPr>
        <w:t xml:space="preserve"> University, Ilorin, Nigeria.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122CF4">
        <w:rPr>
          <w:rFonts w:asciiTheme="majorBidi" w:hAnsiTheme="majorBidi" w:cstheme="majorBidi"/>
          <w:sz w:val="28"/>
          <w:szCs w:val="28"/>
        </w:rPr>
        <w:t>10.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 xml:space="preserve">S.O (2012) </w:t>
      </w:r>
      <w:r w:rsidRPr="00122CF4">
        <w:rPr>
          <w:rFonts w:asciiTheme="majorBidi" w:hAnsiTheme="majorBidi" w:cstheme="majorBidi"/>
          <w:sz w:val="28"/>
          <w:szCs w:val="28"/>
          <w:rtl/>
        </w:rPr>
        <w:t>(اللغة العربية ووحدة مسلمي نيجيريا)</w:t>
      </w:r>
      <w:r w:rsidRPr="00122CF4">
        <w:rPr>
          <w:rFonts w:asciiTheme="majorBidi" w:hAnsiTheme="majorBidi" w:cstheme="majorBidi"/>
          <w:sz w:val="28"/>
          <w:szCs w:val="28"/>
        </w:rPr>
        <w:t xml:space="preserve">“Arabic Language and unity of Muslims in Nigeria” (Al-Lugatul ‘arabiyyah wa wah’datul Muslimin naijiriyyah).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Mad journal. Nasaraw State University Nigeria.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11.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and Abdur-Rasheed Olayiwola Ayuba (2013): “The Correspondence of Language theory to a Theory of translation: Implications for Translating pedagogy”. Ayingba Journal of Arts and Humanities. A publication of the Faculty of Humanities, Kogi State University Ayingba, Nigeria.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12.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(2013): (</w:t>
      </w:r>
      <w:r w:rsidRPr="00122CF4">
        <w:rPr>
          <w:rFonts w:asciiTheme="majorBidi" w:hAnsiTheme="majorBidi" w:cstheme="majorBidi"/>
          <w:sz w:val="28"/>
          <w:szCs w:val="28"/>
          <w:rtl/>
        </w:rPr>
        <w:t>ماضى اللغة العربية وحاضرها ومستقبلها في نيجيريا</w:t>
      </w:r>
      <w:r w:rsidRPr="00122CF4">
        <w:rPr>
          <w:rFonts w:asciiTheme="majorBidi" w:hAnsiTheme="majorBidi" w:cstheme="majorBidi"/>
          <w:sz w:val="28"/>
          <w:szCs w:val="28"/>
        </w:rPr>
        <w:t>) “Arabic Language in Nigeria: The Past, the present and Future” Published by Springboard Journal Al-Hikmah University, Ilorin, Kwara State-Nigeria.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13.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 xml:space="preserve">S.O (2013): </w:t>
      </w:r>
      <w:r w:rsidRPr="00122CF4">
        <w:rPr>
          <w:rFonts w:asciiTheme="majorBidi" w:hAnsiTheme="majorBidi" w:cstheme="majorBidi"/>
          <w:sz w:val="28"/>
          <w:szCs w:val="28"/>
          <w:rtl/>
        </w:rPr>
        <w:t xml:space="preserve"> (الجاحظ وسرد القصة فى كتاب البخلاء)</w:t>
      </w:r>
      <w:r w:rsidRPr="00122CF4">
        <w:rPr>
          <w:rFonts w:asciiTheme="majorBidi" w:hAnsiTheme="majorBidi" w:cstheme="majorBidi"/>
          <w:sz w:val="28"/>
          <w:szCs w:val="28"/>
        </w:rPr>
        <w:t xml:space="preserve">“Al-Ja’iz wa sard al-qisah fi’l-bukhala’a”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Al-Kunuuz Journal</w:t>
      </w:r>
      <w:r w:rsidRPr="00122CF4">
        <w:rPr>
          <w:rFonts w:asciiTheme="majorBidi" w:hAnsiTheme="majorBidi" w:cstheme="majorBidi"/>
          <w:sz w:val="28"/>
          <w:szCs w:val="28"/>
        </w:rPr>
        <w:t xml:space="preserve">. A publication of Arabic and </w:t>
      </w:r>
      <w:r w:rsidRPr="00122CF4">
        <w:rPr>
          <w:rFonts w:asciiTheme="majorBidi" w:hAnsiTheme="majorBidi" w:cstheme="majorBidi"/>
          <w:sz w:val="28"/>
          <w:szCs w:val="28"/>
        </w:rPr>
        <w:lastRenderedPageBreak/>
        <w:t>Islamic Department, faculty of languages and communication studies, Ibrahim Badamasi Universitym, Lapai, Niger State, Nigeria, Vol 1, No. 1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14.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(2014): (</w:t>
      </w:r>
      <w:r w:rsidRPr="00122CF4">
        <w:rPr>
          <w:rFonts w:asciiTheme="majorBidi" w:hAnsiTheme="majorBidi" w:cstheme="majorBidi"/>
          <w:sz w:val="28"/>
          <w:szCs w:val="28"/>
          <w:rtl/>
        </w:rPr>
        <w:t>نظرات في القصة العربية وملامحها في كتاب البخلاء للجاحظ</w:t>
      </w:r>
      <w:r w:rsidRPr="00122CF4">
        <w:rPr>
          <w:rFonts w:asciiTheme="majorBidi" w:hAnsiTheme="majorBidi" w:cstheme="majorBidi"/>
          <w:sz w:val="28"/>
          <w:szCs w:val="28"/>
        </w:rPr>
        <w:t xml:space="preserve">)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Majalla al-Assima Refereed Annual Research Journal Department of Arabic University College,</w:t>
      </w:r>
      <w:r w:rsidRPr="00122CF4">
        <w:rPr>
          <w:rFonts w:asciiTheme="majorBidi" w:hAnsiTheme="majorBidi" w:cstheme="majorBidi"/>
          <w:sz w:val="28"/>
          <w:szCs w:val="28"/>
        </w:rPr>
        <w:t xml:space="preserve"> Thiruvananthapuram, Kerala, India (</w:t>
      </w:r>
      <w:hyperlink r:id="rId8" w:history="1">
        <w:r w:rsidRPr="00122CF4">
          <w:rPr>
            <w:rStyle w:val="Hyperlink"/>
            <w:rFonts w:asciiTheme="majorBidi" w:hAnsiTheme="majorBidi" w:cstheme="majorBidi"/>
            <w:sz w:val="28"/>
            <w:szCs w:val="28"/>
          </w:rPr>
          <w:t>arabicuniversity@yahoo.com</w:t>
        </w:r>
      </w:hyperlink>
      <w:r w:rsidRPr="00122CF4">
        <w:rPr>
          <w:rFonts w:asciiTheme="majorBidi" w:hAnsiTheme="majorBidi" w:cstheme="majorBidi"/>
          <w:sz w:val="28"/>
          <w:szCs w:val="28"/>
        </w:rPr>
        <w:t>). Also published in Al-Hikmah Journal of Islamic Studies, Department of Islamic Studies, Umaru Musa Yar’adua University, Katsina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15.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(2015):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الشعر وإسهاماته فى بناء الشخصية الإسلامية فى عصر الرسول</w:t>
      </w:r>
      <w:r w:rsidRPr="00122CF4">
        <w:rPr>
          <w:rFonts w:asciiTheme="majorBidi" w:hAnsiTheme="majorBidi" w:cstheme="majorBidi"/>
          <w:sz w:val="28"/>
          <w:szCs w:val="28"/>
        </w:rPr>
        <w:t>) Ash-Sicru wa “isharnathu fi binai snakhsayyi fi casri-r-Rasul”. “As-Siratu-n-Nabawiyyah as panacea for the revival of the Nigerian Nation“. An National Conference organized by the Department of Arabic and Islamic Studies, College of the Humanities, Al-Hikmah University, Ilorin, Nigeria.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16.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(2015):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النظام الصوتى للغة اليوربا في نيجيريا وآثاره في اللغة العربية</w:t>
      </w:r>
      <w:r w:rsidRPr="00122CF4">
        <w:rPr>
          <w:rFonts w:asciiTheme="majorBidi" w:hAnsiTheme="majorBidi" w:cstheme="majorBidi"/>
          <w:sz w:val="28"/>
          <w:szCs w:val="28"/>
        </w:rPr>
        <w:t xml:space="preserve">) “Sound System of Yoruba Langaug ein Nigeria and its Impact on Arabic Language”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Damarna International Jopurnal of Multi-Disciplinarians</w:t>
      </w:r>
      <w:r w:rsidRPr="00122CF4">
        <w:rPr>
          <w:rFonts w:asciiTheme="majorBidi" w:hAnsiTheme="majorBidi" w:cstheme="majorBidi"/>
          <w:sz w:val="28"/>
          <w:szCs w:val="28"/>
        </w:rPr>
        <w:t xml:space="preserve"> Umaru Musa Yar’adua University Katsina. Also published in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>Majjala Aj-Aasma Refereed Annual Research Journal, Department of Religion</w:t>
      </w:r>
      <w:r w:rsidRPr="00122CF4">
        <w:rPr>
          <w:rFonts w:asciiTheme="majorBidi" w:hAnsiTheme="majorBidi" w:cstheme="majorBidi"/>
          <w:sz w:val="28"/>
          <w:szCs w:val="28"/>
        </w:rPr>
        <w:t xml:space="preserve"> university College, Thiruvananthapuram Kerala, India. (</w:t>
      </w:r>
      <w:hyperlink r:id="rId9" w:history="1">
        <w:r w:rsidRPr="00122CF4">
          <w:rPr>
            <w:rStyle w:val="Hyperlink"/>
            <w:rFonts w:asciiTheme="majorBidi" w:hAnsiTheme="majorBidi" w:cstheme="majorBidi"/>
            <w:sz w:val="28"/>
            <w:szCs w:val="28"/>
          </w:rPr>
          <w:t>Arabicuniveristy@yahoo.com</w:t>
        </w:r>
      </w:hyperlink>
      <w:r w:rsidRPr="00122CF4">
        <w:rPr>
          <w:rFonts w:asciiTheme="majorBidi" w:hAnsiTheme="majorBidi" w:cstheme="majorBidi"/>
          <w:sz w:val="28"/>
          <w:szCs w:val="28"/>
        </w:rPr>
        <w:t>).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17.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 (2015):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اللغة العربية وتميزها من خلال دلالات أبنيتها الصرفية</w:t>
      </w:r>
      <w:r w:rsidRPr="00122CF4">
        <w:rPr>
          <w:rFonts w:asciiTheme="majorBidi" w:hAnsiTheme="majorBidi" w:cstheme="majorBidi"/>
          <w:sz w:val="28"/>
          <w:szCs w:val="28"/>
        </w:rPr>
        <w:t>) “Al-lughatu’l-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 xml:space="preserve">Arabiyyah wa tamayyuzuha min Kalidi llahi abniyatiha as arifyyah”. AlMaarif Journal of Arabic and Islamic Studies, Faculty of </w:t>
      </w:r>
      <w:r w:rsidRPr="00122CF4">
        <w:rPr>
          <w:rFonts w:asciiTheme="majorBidi" w:hAnsiTheme="majorBidi" w:cstheme="majorBidi"/>
          <w:sz w:val="28"/>
          <w:szCs w:val="28"/>
        </w:rPr>
        <w:lastRenderedPageBreak/>
        <w:t>Humanities Umaru Musa Yar’Adua University, Katsina (Accepted for publication).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22CF4">
        <w:rPr>
          <w:rFonts w:asciiTheme="majorBidi" w:hAnsiTheme="majorBidi" w:cstheme="majorBidi"/>
          <w:sz w:val="28"/>
          <w:szCs w:val="28"/>
        </w:rPr>
        <w:t>18.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S.O. (2016):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التاثير بين اللغة العربية واللغات الافريقية –يوروبا تموذجا</w:t>
      </w:r>
      <w:r w:rsidRPr="00122CF4">
        <w:rPr>
          <w:rFonts w:asciiTheme="majorBidi" w:hAnsiTheme="majorBidi" w:cstheme="majorBidi"/>
          <w:sz w:val="28"/>
          <w:szCs w:val="28"/>
        </w:rPr>
        <w:t>) “At-Ta’thiru wat-Ta’athuru bayna lugati’l- Arabiyyah w ‘l-Lugati Afriqiyah: Yoruba Namawdhajan” International Conference on “Arabic Language in Africa today and Tomorrow”, University Mohammed Vo. Do Rabat, Morroco. (Accepted for publication).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19.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S.O. (2017):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التراث الأدبى عند علماء أحياء غمبرى إلورن</w:t>
      </w:r>
      <w:r w:rsidRPr="00122CF4">
        <w:rPr>
          <w:rFonts w:asciiTheme="majorBidi" w:hAnsiTheme="majorBidi" w:cstheme="majorBidi"/>
          <w:sz w:val="28"/>
          <w:szCs w:val="28"/>
        </w:rPr>
        <w:t xml:space="preserve">) “At-Thurathu’l Adabi 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>Ina ‘Ulama’I Ahya’I Gambari Al-Hikmah Journal of the Humanities and social sciences vol. 2 no. 1 Al-Hikmah University, Ilorin, Nigeria. (Accepted for publication).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20.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S.O. (2017):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اللغة العربية وعوامل انتشارها والحفاظ عليها فى إفريقيا</w:t>
      </w:r>
      <w:r w:rsidRPr="00122CF4">
        <w:rPr>
          <w:rFonts w:asciiTheme="majorBidi" w:hAnsiTheme="majorBidi" w:cstheme="majorBidi"/>
          <w:sz w:val="28"/>
          <w:szCs w:val="28"/>
        </w:rPr>
        <w:t>) Al-Lugatu’l-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 xml:space="preserve">Arabiyyah wa 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 xml:space="preserve">awarnili intishariha, wa’l-Hifaz 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>aleiha n-Afriqiyyah”, International Conference to be held at Institut d’Etudes et de Recharches pour l’arabisatlon, Universite Mohammed V de Rabat, Morroco, between 3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122CF4">
        <w:rPr>
          <w:rFonts w:asciiTheme="majorBidi" w:hAnsiTheme="majorBidi" w:cstheme="majorBidi"/>
          <w:sz w:val="28"/>
          <w:szCs w:val="28"/>
        </w:rPr>
        <w:t xml:space="preserve"> – 7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122CF4">
        <w:rPr>
          <w:rFonts w:asciiTheme="majorBidi" w:hAnsiTheme="majorBidi" w:cstheme="majorBidi"/>
          <w:sz w:val="28"/>
          <w:szCs w:val="28"/>
        </w:rPr>
        <w:t xml:space="preserve"> of July, 2017.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21.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S.O. (2017):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الرسول الأمين وحاجة المجتمعات إلى أمانته</w:t>
      </w:r>
      <w:r w:rsidRPr="00122CF4">
        <w:rPr>
          <w:rFonts w:asciiTheme="majorBidi" w:hAnsiTheme="majorBidi" w:cstheme="majorBidi"/>
          <w:sz w:val="28"/>
          <w:szCs w:val="28"/>
        </w:rPr>
        <w:t>) “Ar-Rasulu’l-amin wahajatuhu al-Mujtama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>at la amanatihi’ ‘National Conference with the Theme: Prophet Muhammed (SAW) as an Epitome of Peace, Sincerity and good Leadership, Organized by University of Harm in Collaboration with “NUSRET” Present a paper tagged “Prophet Muhammed (SAW) as an Epitome of Sincerity”  (Accepted for publication).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122CF4">
        <w:rPr>
          <w:rFonts w:asciiTheme="majorBidi" w:hAnsiTheme="majorBidi" w:cstheme="majorBidi"/>
          <w:sz w:val="28"/>
          <w:szCs w:val="28"/>
        </w:rPr>
        <w:lastRenderedPageBreak/>
        <w:t>22.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S.O. (2017):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التأثر والتأثير بين اللغة العربية ولغات أفريقيا يوربا نموذجا</w:t>
      </w:r>
      <w:r w:rsidRPr="00122CF4">
        <w:rPr>
          <w:rFonts w:asciiTheme="majorBidi" w:hAnsiTheme="majorBidi" w:cstheme="majorBidi"/>
          <w:sz w:val="28"/>
          <w:szCs w:val="28"/>
        </w:rPr>
        <w:t>) Al-Hikmah Journal of the Humanities and social sciences Vol. 2 No. 1 Al-Hikmah University, Ilorin, Nigeria. (Accepted for publication).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23.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S.O. (2017):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اللغة العربية وعواما انتشارها والحفاظ عليها افريقيا</w:t>
      </w:r>
      <w:r w:rsidRPr="00122CF4">
        <w:rPr>
          <w:rFonts w:asciiTheme="majorBidi" w:hAnsiTheme="majorBidi" w:cstheme="majorBidi"/>
          <w:sz w:val="28"/>
          <w:szCs w:val="28"/>
        </w:rPr>
        <w:t>) International Conference to be held at institute d’Etudes et de Recherches pour I’Arabisation, Universite Mohammed V. de Rabat, Moroco, between 3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Pr="00122CF4">
        <w:rPr>
          <w:rFonts w:asciiTheme="majorBidi" w:hAnsiTheme="majorBidi" w:cstheme="majorBidi"/>
          <w:sz w:val="28"/>
          <w:szCs w:val="28"/>
        </w:rPr>
        <w:t xml:space="preserve"> -7th  of July 2017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2.9. PUBLICATIONS: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A. THESES: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i.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 S.O. (1999) (</w:t>
      </w:r>
      <w:r w:rsidRPr="00122CF4">
        <w:rPr>
          <w:rFonts w:asciiTheme="majorBidi" w:hAnsiTheme="majorBidi" w:cstheme="majorBidi"/>
          <w:sz w:val="28"/>
          <w:szCs w:val="28"/>
          <w:rtl/>
        </w:rPr>
        <w:t>الأسلوب القصصي فى كتاب البخلاء للجاحظ</w:t>
      </w:r>
      <w:r w:rsidRPr="00122CF4">
        <w:rPr>
          <w:rFonts w:asciiTheme="majorBidi" w:hAnsiTheme="majorBidi" w:cstheme="majorBidi"/>
          <w:sz w:val="28"/>
          <w:szCs w:val="28"/>
        </w:rPr>
        <w:t xml:space="preserve">) Al Jaiz’s Style of Storytelling in the Book of Misers Albukharaai): Unpublished (M.A Hons) Department of Arabic. University of Ilorin Nigeria.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 S.O. (2004) (</w:t>
      </w:r>
      <w:r w:rsidRPr="00122CF4">
        <w:rPr>
          <w:rFonts w:asciiTheme="majorBidi" w:hAnsiTheme="majorBidi" w:cstheme="majorBidi"/>
          <w:sz w:val="28"/>
          <w:szCs w:val="28"/>
          <w:rtl/>
        </w:rPr>
        <w:t>اغراض الأمر في القرآن الكريم دراسة ربلاغية</w:t>
      </w:r>
      <w:r w:rsidRPr="00122CF4">
        <w:rPr>
          <w:rFonts w:asciiTheme="majorBidi" w:hAnsiTheme="majorBidi" w:cstheme="majorBidi"/>
          <w:sz w:val="28"/>
          <w:szCs w:val="28"/>
        </w:rPr>
        <w:t>)</w:t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 xml:space="preserve">“Aghradu Amri fit quranhi karim: Dirasatun Batagiyyah (The objects of command in the Qur’an; A Rhetorical Study)” Unpublished (Ph.D) Department of Arabic, University of harm Nigeria.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B. AUTHORED, CO-AUTHORED, EDITED AND CO-EDITED BOOKS: 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br/>
        <w:t xml:space="preserve">EDITED: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ASSAYOUTI S.O (2011): </w:t>
      </w:r>
      <w:r w:rsidRPr="00122CF4">
        <w:rPr>
          <w:rFonts w:asciiTheme="majorBidi" w:hAnsiTheme="majorBidi" w:cstheme="majorBidi"/>
          <w:sz w:val="28"/>
          <w:szCs w:val="28"/>
          <w:rtl/>
        </w:rPr>
        <w:t>ديوان الأذهان</w:t>
      </w:r>
      <w:r w:rsidRPr="00122CF4">
        <w:rPr>
          <w:rFonts w:asciiTheme="majorBidi" w:hAnsiTheme="majorBidi" w:cstheme="majorBidi"/>
          <w:sz w:val="28"/>
          <w:szCs w:val="28"/>
        </w:rPr>
        <w:t xml:space="preserve"> “Brains: An Anthology of Life’. By: Muhammad Nasir M. Lawal SAB-TECH COMPUTERS Kaduna Nigeria.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lastRenderedPageBreak/>
        <w:t xml:space="preserve">ii.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 S.O (2012) (</w:t>
      </w:r>
      <w:r w:rsidRPr="00122CF4">
        <w:rPr>
          <w:rFonts w:asciiTheme="majorBidi" w:hAnsiTheme="majorBidi" w:cstheme="majorBidi"/>
          <w:sz w:val="28"/>
          <w:szCs w:val="28"/>
          <w:rtl/>
        </w:rPr>
        <w:t>ديوان كنز الحكمة</w:t>
      </w:r>
      <w:r w:rsidRPr="00122CF4">
        <w:rPr>
          <w:rFonts w:asciiTheme="majorBidi" w:hAnsiTheme="majorBidi" w:cstheme="majorBidi"/>
          <w:sz w:val="28"/>
          <w:szCs w:val="28"/>
        </w:rPr>
        <w:t>) “Diwan of Kanzul-hikam”. By: Sirajudeen Abdullahi Lafiagi. RIDWANULLAHI PRESS 38 OPO-MALU Ilorin Nigeria.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ASSAYOUTI S.O (2011) “The Camel Saddles”. By: Yahaya M. Jamiu. AL-MUDEEF PRESS Ilorin Nigeria.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iv.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 S.O. (2009): (</w:t>
      </w:r>
      <w:r w:rsidRPr="00122CF4">
        <w:rPr>
          <w:rFonts w:asciiTheme="majorBidi" w:hAnsiTheme="majorBidi" w:cstheme="majorBidi"/>
          <w:sz w:val="28"/>
          <w:szCs w:val="28"/>
          <w:rtl/>
        </w:rPr>
        <w:t>صدف العواطف</w:t>
      </w:r>
      <w:r w:rsidRPr="00122CF4">
        <w:rPr>
          <w:rFonts w:asciiTheme="majorBidi" w:hAnsiTheme="majorBidi" w:cstheme="majorBidi"/>
          <w:sz w:val="28"/>
          <w:szCs w:val="28"/>
        </w:rPr>
        <w:t xml:space="preserve">) ‘Sadahi al-Awatir. By: Ibrahiin Saheed Olawu’ri AL-FAWZ PUBLISHER, LAGOS.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v.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ASSAYOUT1 S.O. (2016):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الحياة</w:t>
      </w:r>
      <w:r w:rsidRPr="00122CF4">
        <w:rPr>
          <w:rFonts w:asciiTheme="majorBidi" w:hAnsiTheme="majorBidi" w:cstheme="majorBidi"/>
          <w:sz w:val="28"/>
          <w:szCs w:val="28"/>
        </w:rPr>
        <w:t xml:space="preserve">l)”The Life” By: Muhammad Nasir Muhammad Awwal. ALH UDA PUBLISHING CENTRE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CO-EDITED: </w:t>
      </w:r>
    </w:p>
    <w:p w:rsidR="0071344D" w:rsidRPr="00122CF4" w:rsidRDefault="0071344D" w:rsidP="0071344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ASSAYOUTI S.O. (2009) (</w:t>
      </w:r>
      <w:r w:rsidRPr="00122CF4">
        <w:rPr>
          <w:rFonts w:asciiTheme="majorBidi" w:hAnsiTheme="majorBidi" w:cstheme="majorBidi"/>
          <w:sz w:val="28"/>
          <w:szCs w:val="28"/>
          <w:rtl/>
        </w:rPr>
        <w:t>مقامة الإلورى</w:t>
      </w:r>
      <w:r w:rsidRPr="00122CF4">
        <w:rPr>
          <w:rFonts w:asciiTheme="majorBidi" w:hAnsiTheme="majorBidi" w:cstheme="majorBidi"/>
          <w:sz w:val="28"/>
          <w:szCs w:val="28"/>
        </w:rPr>
        <w:t xml:space="preserve">) “Maqaamatul-llory”. By: Muhammad Awwal Abdusalam. DARUL UMMA PUBLISHING AGENCY Kano Nigeria.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ASSAYOUTI S.O (2012) (</w:t>
      </w:r>
      <w:r w:rsidRPr="00122CF4">
        <w:rPr>
          <w:rFonts w:asciiTheme="majorBidi" w:hAnsiTheme="majorBidi" w:cstheme="majorBidi"/>
          <w:sz w:val="28"/>
          <w:szCs w:val="28"/>
          <w:rtl/>
        </w:rPr>
        <w:t>أنوارا الفجر</w:t>
      </w:r>
      <w:r w:rsidRPr="00122CF4">
        <w:rPr>
          <w:rFonts w:asciiTheme="majorBidi" w:hAnsiTheme="majorBidi" w:cstheme="majorBidi"/>
          <w:sz w:val="28"/>
          <w:szCs w:val="28"/>
        </w:rPr>
        <w:t xml:space="preserve">) “AnwaaruL-fajr Ii siirati sayyidil-bashar” (The dawn light in the history of the leader of the being). By: Adam Yahaya Murtadoh. KEWUDAMILOLA PRINTS Ilorin Nigeria.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ASSAYOUTI S.O (2009) (</w:t>
      </w:r>
      <w:r w:rsidRPr="00122CF4">
        <w:rPr>
          <w:rFonts w:asciiTheme="majorBidi" w:hAnsiTheme="majorBidi" w:cstheme="majorBidi"/>
          <w:sz w:val="28"/>
          <w:szCs w:val="28"/>
          <w:rtl/>
        </w:rPr>
        <w:t>البلاغة العربية: المعاني البيان الديع</w:t>
      </w:r>
      <w:r w:rsidRPr="00122CF4">
        <w:rPr>
          <w:rFonts w:asciiTheme="majorBidi" w:hAnsiTheme="majorBidi" w:cstheme="majorBidi"/>
          <w:sz w:val="28"/>
          <w:szCs w:val="28"/>
        </w:rPr>
        <w:t xml:space="preserve">) “Aib alagatul-Arabiyyah (Alm a’aan, al-bayaan, aI-badee’i)” By: Dr. Usman Abdussalam. AL-MUDEEF PRESS form Nigeria.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lastRenderedPageBreak/>
        <w:t>ASSAYOUTI S.O (2016):</w:t>
      </w:r>
      <w:r w:rsidRPr="00122CF4">
        <w:rPr>
          <w:rFonts w:asciiTheme="majorBidi" w:hAnsiTheme="majorBidi" w:cstheme="majorBidi"/>
          <w:sz w:val="28"/>
          <w:szCs w:val="28"/>
          <w:rtl/>
        </w:rPr>
        <w:t xml:space="preserve">(السياسة المعاصرة بين الديموقراطية)  </w:t>
      </w:r>
      <w:r w:rsidRPr="00122CF4">
        <w:rPr>
          <w:rFonts w:asciiTheme="majorBidi" w:hAnsiTheme="majorBidi" w:cstheme="majorBidi"/>
          <w:sz w:val="28"/>
          <w:szCs w:val="28"/>
        </w:rPr>
        <w:t xml:space="preserve"> “The Contemporary Politics Between Democratic Ideas and Shar’iah Principles”. By: Zubair Ibrahim Al-Imam. KEWUDAMILOLA PUBLISHING HOUSE, ILORN.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ASSAYOUTI S.O (2011):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المقارنة البلاغية بين الأمثلة والاستعارة</w:t>
      </w:r>
      <w:r w:rsidRPr="00122CF4">
        <w:rPr>
          <w:rFonts w:asciiTheme="majorBidi" w:hAnsiTheme="majorBidi" w:cstheme="majorBidi"/>
          <w:sz w:val="28"/>
          <w:szCs w:val="28"/>
        </w:rPr>
        <w:t xml:space="preserve">)’ Comparison Between Syntactic Manifestation and Rhetorical Analysis in Some Verses of The Glorious Qur’an”. By: Dr. Usman Abdussalam. AL-MUDEEF PRESS, ILORIN NIGERIA. </w:t>
      </w:r>
    </w:p>
    <w:p w:rsidR="0071344D" w:rsidRPr="00122CF4" w:rsidRDefault="0071344D" w:rsidP="0071344D">
      <w:pPr>
        <w:pStyle w:val="ListParagraph"/>
        <w:spacing w:after="0" w:line="360" w:lineRule="auto"/>
        <w:rPr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>E.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ab/>
        <w:t xml:space="preserve">MONOGRAPHS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i.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>S.O. (1999): (</w:t>
      </w:r>
      <w:r w:rsidRPr="00122CF4">
        <w:rPr>
          <w:rFonts w:asciiTheme="majorBidi" w:hAnsiTheme="majorBidi" w:cstheme="majorBidi"/>
          <w:sz w:val="28"/>
          <w:szCs w:val="28"/>
          <w:rtl/>
        </w:rPr>
        <w:t>حياة صفي الدين الحلي وأثرها فى شعره</w:t>
      </w:r>
      <w:r w:rsidRPr="00122CF4">
        <w:rPr>
          <w:rFonts w:asciiTheme="majorBidi" w:hAnsiTheme="majorBidi" w:cstheme="majorBidi"/>
          <w:sz w:val="28"/>
          <w:szCs w:val="28"/>
        </w:rPr>
        <w:t>) The Life of Sofiyyud-deen Alhiliyyu and his poetic verses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ii.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 xml:space="preserve">S.O. (2017): </w:t>
      </w:r>
      <w:r w:rsidRPr="00122CF4">
        <w:rPr>
          <w:rFonts w:asciiTheme="majorBidi" w:hAnsiTheme="majorBidi" w:cstheme="majorBidi"/>
          <w:sz w:val="28"/>
          <w:szCs w:val="28"/>
          <w:rtl/>
        </w:rPr>
        <w:t xml:space="preserve"> (الشيخ مرتضى ألايا في السطور)</w:t>
      </w:r>
      <w:r w:rsidRPr="00122CF4">
        <w:rPr>
          <w:rFonts w:asciiTheme="majorBidi" w:hAnsiTheme="majorBidi" w:cstheme="majorBidi"/>
          <w:sz w:val="28"/>
          <w:szCs w:val="28"/>
        </w:rPr>
        <w:t xml:space="preserve">Ash-Shaykh Murtado </w:t>
      </w:r>
      <w:r w:rsidRPr="0071344D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>Ali Alaaya fi Sutur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2.10. CONFERENCES SEMINARS AIND WORKSHOP PAPERS: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 xml:space="preserve">S.O (2006) international 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Conference of </w:t>
      </w:r>
      <w:r w:rsidRPr="00122CF4">
        <w:rPr>
          <w:rFonts w:asciiTheme="majorBidi" w:hAnsiTheme="majorBidi" w:cstheme="majorBidi"/>
          <w:sz w:val="28"/>
          <w:szCs w:val="28"/>
        </w:rPr>
        <w:t xml:space="preserve">Arabic and Islati’l- ic Studies in Africa (CAlLS harm Nigeria)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ASSAYOUTI’ S.D (2007) The seminar organized by Islamic University AI-Madinah Saudi- Arabia 6-8 March 2007, In Medinah Saudi-Arabia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ASSAYOUTI S.C (2010) First International Conference of Arabic and Islamic Studies in Africa and The Challenges of The 21st Century, Kogi State University, Ayingba Nigeria, 26-28 July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lastRenderedPageBreak/>
        <w:t xml:space="preserve">iv.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ASSAYOUTI S.O (2011) Nupe Islamic Conference Organized by Nupe Islamic/Arabic Cultural Organization (NIACO) held at (JCAS). Bida, Niger State Nigeria.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v.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ASSAYOUTI S.O (2011) Workshop for Arabic Teachers organized by Al-Hikmah University harm! ISSESCORABAT MOROCCO held at AI-Hikmah University Ilorin Nigeria 12th - 14th December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vi.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ASSAYOUTI S.O (2011) The Maiden Edition of Arabic Teacher’s Forum organized by Al-Hikmah University World Assembly of Muslim Youth Riyadh Saudi.Arabia. held at Al- Hikmah University harm Nigeria 20th -22nd October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vii.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 S.O (2012) International Conference on the Life and Works of Shaykh Adam Abduliahi A!-llory, held at the University of llorin Nigeria 24th-2</w:t>
      </w:r>
      <w:r>
        <w:rPr>
          <w:rFonts w:asciiTheme="majorBidi" w:hAnsiTheme="majorBidi" w:cstheme="majorBidi"/>
          <w:sz w:val="28"/>
          <w:szCs w:val="28"/>
        </w:rPr>
        <w:t>5</w:t>
      </w:r>
      <w:r w:rsidRPr="0071344D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 xml:space="preserve">August </w:t>
      </w:r>
    </w:p>
    <w:p w:rsidR="0071344D" w:rsidRPr="0071344D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12"/>
          <w:szCs w:val="12"/>
        </w:rPr>
      </w:pPr>
      <w:r w:rsidRPr="00122CF4">
        <w:rPr>
          <w:rFonts w:asciiTheme="majorBidi" w:hAnsiTheme="majorBidi" w:cstheme="majorBidi"/>
          <w:sz w:val="28"/>
          <w:szCs w:val="28"/>
        </w:rPr>
        <w:br/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viii.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ASSAYOUTI S.O (2013) National Conference on Security and Peace Building in Nigeria: The Role of Arabic and Islamic Studies. Nigeria Association of Teacher of Arabic and Islamic Studies (NATAIS), held at CAlLS Ilorin Nigeria on I2th-24th April.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ix.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ASSAYOUT1 S.O </w:t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 xml:space="preserve">(2013) </w:t>
      </w:r>
      <w:r w:rsidRPr="00122CF4">
        <w:rPr>
          <w:rFonts w:asciiTheme="majorBidi" w:hAnsiTheme="majorBidi" w:cstheme="majorBidi"/>
          <w:sz w:val="28"/>
          <w:szCs w:val="28"/>
        </w:rPr>
        <w:t xml:space="preserve">First National Conference of the College of the Humanities themed National Security and Development in Contemporary Nigeria, held at Al-Hikrnah University, Ilorin. between 12th l5thMay.20l3.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lastRenderedPageBreak/>
        <w:t xml:space="preserve">x.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ASSAYOUTI S.D (2014) Symposium titled: “The Educational State of Arabic and Islamic Schools in South West of Nigeria”. Organized by the Union of Nigerian Saudi Arabian (South West Zone), in harm, Kwara State. Nigeria.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xi.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 S.O. (2015)</w:t>
      </w:r>
      <w:r w:rsidRPr="00122CF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122CF4">
        <w:rPr>
          <w:rFonts w:asciiTheme="majorBidi" w:hAnsiTheme="majorBidi" w:cstheme="majorBidi"/>
          <w:sz w:val="28"/>
          <w:szCs w:val="28"/>
        </w:rPr>
        <w:t xml:space="preserve">First Inter-University-Qur’anic Recitation—and Memorization Competition. Al-Hikmah University, Ilorin, I 0 h, June, 2015.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xii.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ASSAYOUTI S.O. (2015) Workshop on “Pedagogical Principles. Methods and Techniques” for academic staff. held at AI-Hikmah University, Ilorin, Auditorium between 20th -22nd October, 2015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xiii.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 S.D (2015) (</w:t>
      </w:r>
      <w:r w:rsidRPr="00122CF4">
        <w:rPr>
          <w:rFonts w:asciiTheme="majorBidi" w:hAnsiTheme="majorBidi" w:cstheme="majorBidi"/>
          <w:sz w:val="28"/>
          <w:szCs w:val="28"/>
          <w:rtl/>
        </w:rPr>
        <w:t>الادب العربى والتعايش السلمى في نيديريا</w:t>
      </w:r>
      <w:r w:rsidRPr="00122CF4">
        <w:rPr>
          <w:rFonts w:asciiTheme="majorBidi" w:hAnsiTheme="majorBidi" w:cstheme="majorBidi"/>
          <w:sz w:val="28"/>
          <w:szCs w:val="28"/>
        </w:rPr>
        <w:t xml:space="preserve">) ‘Arabic Language and Peaceful Coexistence in Nigeria. National Conference of Academic Society for Arabic Languages and Literature in Nigeria (ASALLIN). Held at the University’ of Abuja, Abuja, between 26th - 29th October, 2015.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xiv.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 S.O. (2016):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التاثير والتاثر بين اللغة العربية واللغات الأقريقيا يوربا نموذجا</w:t>
      </w:r>
      <w:r w:rsidRPr="00122CF4">
        <w:rPr>
          <w:rFonts w:asciiTheme="majorBidi" w:hAnsiTheme="majorBidi" w:cstheme="majorBidi"/>
          <w:sz w:val="28"/>
          <w:szCs w:val="28"/>
        </w:rPr>
        <w:t>) At-Ta’thiru wat-Ta’athuru bayna Lugati’l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 xml:space="preserve">Arabiyyah wa’l-lugati’l-Afriqiyah: Yorubā Namawdhajan”. International Conference on “Arabic Language in Africa Today and Tomorrow”, Université Mohammed V de Rabat, Morroco. (Accepted for Publication).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xv. </w:t>
      </w:r>
      <w:r w:rsidRPr="00122CF4">
        <w:rPr>
          <w:rFonts w:asciiTheme="majorBidi" w:hAnsiTheme="majorBidi" w:cstheme="majorBidi"/>
          <w:sz w:val="28"/>
          <w:szCs w:val="28"/>
        </w:rPr>
        <w:tab/>
        <w:t>ASSAYOUTI S.O (2017) (</w:t>
      </w:r>
      <w:r w:rsidRPr="00122CF4">
        <w:rPr>
          <w:rFonts w:asciiTheme="majorBidi" w:hAnsiTheme="majorBidi" w:cstheme="majorBidi"/>
          <w:sz w:val="28"/>
          <w:szCs w:val="28"/>
          <w:rtl/>
        </w:rPr>
        <w:t xml:space="preserve">الرسول الأمين وحاجات المجتمعات إلى أمانته </w:t>
      </w:r>
      <w:r w:rsidRPr="00122CF4">
        <w:rPr>
          <w:rFonts w:asciiTheme="majorBidi" w:hAnsiTheme="majorBidi" w:cstheme="majorBidi"/>
          <w:sz w:val="28"/>
          <w:szCs w:val="28"/>
        </w:rPr>
        <w:t xml:space="preserve">)’National Conference With The Theme: Prophet Muhammed (SAW) as an Epitome of Peace, Sincerity and Good Leadership, Organized By University of Ilorin In </w:t>
      </w:r>
      <w:r w:rsidRPr="00122CF4">
        <w:rPr>
          <w:rFonts w:asciiTheme="majorBidi" w:hAnsiTheme="majorBidi" w:cstheme="majorBidi"/>
          <w:sz w:val="28"/>
          <w:szCs w:val="28"/>
        </w:rPr>
        <w:lastRenderedPageBreak/>
        <w:t xml:space="preserve">Collaboration With “NUSRET” Presented a paper Tagged “Prophet Muhammed (SAW) as an Epitome of Sincerity” (Accepted For Publication).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xvi. ASSAYOUTI S.O (2017): (</w:t>
      </w:r>
      <w:r w:rsidRPr="00122CF4">
        <w:rPr>
          <w:rFonts w:asciiTheme="majorBidi" w:hAnsiTheme="majorBidi" w:cstheme="majorBidi"/>
          <w:sz w:val="28"/>
          <w:szCs w:val="28"/>
          <w:rtl/>
        </w:rPr>
        <w:t>اللغة العربية وعوامل اتشار ها والحفاظ عليها فى أفريقيا</w:t>
      </w:r>
      <w:r w:rsidRPr="00122CF4">
        <w:rPr>
          <w:rFonts w:asciiTheme="majorBidi" w:hAnsiTheme="majorBidi" w:cstheme="majorBidi"/>
          <w:sz w:val="28"/>
          <w:szCs w:val="28"/>
        </w:rPr>
        <w:t xml:space="preserve">) Lugatu’l 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 xml:space="preserve">Arabiyyah wa 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 xml:space="preserve">awāmili intishārihā, wa’1-Hifz </w:t>
      </w:r>
      <w:r w:rsidRPr="00122CF4">
        <w:rPr>
          <w:rFonts w:asciiTheme="majorBidi" w:hAnsiTheme="majorBidi" w:cstheme="majorBidi"/>
          <w:sz w:val="28"/>
          <w:szCs w:val="28"/>
          <w:vertAlign w:val="superscript"/>
        </w:rPr>
        <w:t>c</w:t>
      </w:r>
      <w:r w:rsidRPr="00122CF4">
        <w:rPr>
          <w:rFonts w:asciiTheme="majorBidi" w:hAnsiTheme="majorBidi" w:cstheme="majorBidi"/>
          <w:sz w:val="28"/>
          <w:szCs w:val="28"/>
        </w:rPr>
        <w:t xml:space="preserve">aleihā LI Afiriqiyā”. International </w:t>
      </w:r>
      <w:r w:rsidRPr="00122CF4">
        <w:rPr>
          <w:rFonts w:asciiTheme="majorBidi" w:hAnsiTheme="majorBidi" w:cstheme="majorBidi"/>
          <w:sz w:val="28"/>
          <w:szCs w:val="28"/>
        </w:rPr>
        <w:br/>
        <w:t xml:space="preserve">Conference to be held at Institut d’Etudes et de Recherches pour I’Arabisation, Université Mohammed V de Rabat, Morroco, between 3rd - 7th of July 2017.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Paper presented and submitted </w:t>
      </w:r>
      <w:r w:rsidRPr="00122CF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for 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publication: </w:t>
      </w:r>
    </w:p>
    <w:p w:rsidR="0071344D" w:rsidRPr="00122CF4" w:rsidRDefault="0071344D" w:rsidP="0071344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ASSAYOUTI S.O (2013) (</w:t>
      </w:r>
      <w:r w:rsidRPr="00122CF4">
        <w:rPr>
          <w:rFonts w:asciiTheme="majorBidi" w:hAnsiTheme="majorBidi" w:cstheme="majorBidi"/>
          <w:sz w:val="28"/>
          <w:szCs w:val="28"/>
          <w:rtl/>
        </w:rPr>
        <w:t>دور القصة والرواية فى توقير الأمن والأمان فى نيجيريا</w:t>
      </w:r>
      <w:r w:rsidRPr="00122CF4">
        <w:rPr>
          <w:rFonts w:asciiTheme="majorBidi" w:hAnsiTheme="majorBidi" w:cstheme="majorBidi"/>
          <w:sz w:val="28"/>
          <w:szCs w:val="28"/>
        </w:rPr>
        <w:t xml:space="preserve">) Arabic Short Story and Novels on Security/Peace Building in Nigeria”. Journal of the Nigeria Association of Teachers of Arabic and Islamic Studies NATA1S) Lagos Nigeria.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Paper submitted for publication: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ASSAYOUTL S.O. </w:t>
      </w:r>
      <w:r w:rsidRPr="00122CF4">
        <w:rPr>
          <w:rFonts w:asciiTheme="majorBidi" w:hAnsiTheme="majorBidi" w:cstheme="majorBidi"/>
          <w:sz w:val="28"/>
          <w:szCs w:val="28"/>
          <w:rtl/>
        </w:rPr>
        <w:t>"النظام الصوتي للغة اليوربا في نيجيريا وأثره في اللغة العربية"</w:t>
      </w:r>
      <w:r w:rsidRPr="00122CF4">
        <w:rPr>
          <w:rFonts w:asciiTheme="majorBidi" w:hAnsiTheme="majorBidi" w:cstheme="majorBidi"/>
          <w:sz w:val="28"/>
          <w:szCs w:val="28"/>
        </w:rPr>
        <w:t xml:space="preserve"> Submitted for publication in the Research Journal. Studies on Arabic Language and Literature, Semnan University, Iran.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ASSAYOUTI S.O </w:t>
      </w:r>
      <w:r w:rsidRPr="00122CF4">
        <w:rPr>
          <w:rFonts w:asciiTheme="majorBidi" w:hAnsiTheme="majorBidi" w:cstheme="majorBidi"/>
          <w:sz w:val="28"/>
          <w:szCs w:val="28"/>
          <w:rtl/>
        </w:rPr>
        <w:t>"التشخيص في قصص كتاب البخلاء للجاحظ"</w:t>
      </w:r>
      <w:r w:rsidRPr="00122CF4">
        <w:rPr>
          <w:rFonts w:asciiTheme="majorBidi" w:hAnsiTheme="majorBidi" w:cstheme="majorBidi"/>
          <w:sz w:val="28"/>
          <w:szCs w:val="28"/>
        </w:rPr>
        <w:t xml:space="preserve"> Submitted for publication in the Research Journal, Studies on Arabic language and Literature, Semnan University, Iran to </w:t>
      </w:r>
      <w:r w:rsidRPr="00122CF4">
        <w:rPr>
          <w:rFonts w:asciiTheme="majorBidi" w:hAnsiTheme="majorBidi" w:cstheme="majorBidi"/>
          <w:sz w:val="28"/>
          <w:szCs w:val="28"/>
          <w:u w:val="single"/>
        </w:rPr>
        <w:t xml:space="preserve">adrar.uni@yahoo.com </w:t>
      </w:r>
    </w:p>
    <w:p w:rsidR="0071344D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1344D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1344D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2.11. RESEARCH ACTIVITIES: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1. COMPLETED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- ASSAYOUTI S.O. (2007): The ‘Simile’ in the view of Abdul Qohir A1-jirjani (KEW.JDAMI LOLA PRESS JLORJN NIGERiA) ASSAYOUTI S.C (2004): The life of Sofiyyuddeen Aihi[iyyu and his poetic verses (KEWUDAMILOLA PRESS ILORIN NIGERIA) </w:t>
      </w:r>
    </w:p>
    <w:p w:rsidR="0071344D" w:rsidRPr="0071344D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14"/>
          <w:szCs w:val="14"/>
        </w:rPr>
      </w:pP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ii. </w:t>
      </w: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ONGOING: </w:t>
      </w:r>
    </w:p>
    <w:p w:rsidR="0071344D" w:rsidRPr="00122CF4" w:rsidRDefault="0071344D" w:rsidP="0071344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ASSAYOUTI S.C (2009) Complete Course Material for National Open University of Nigeria, CAP 016 Arabic Reader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22CF4">
        <w:rPr>
          <w:rFonts w:asciiTheme="majorBidi" w:hAnsiTheme="majorBidi" w:cstheme="majorBidi"/>
          <w:b/>
          <w:bCs/>
          <w:sz w:val="28"/>
          <w:szCs w:val="28"/>
        </w:rPr>
        <w:t xml:space="preserve">212. EXTRA CURRICULA COMMTJITY SERVICE: </w:t>
      </w:r>
    </w:p>
    <w:p w:rsidR="0071344D" w:rsidRPr="00122CF4" w:rsidRDefault="0071344D" w:rsidP="00242951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i. Level Adviser (Arabic U</w:t>
      </w:r>
      <w:r w:rsidR="00242951">
        <w:rPr>
          <w:rFonts w:asciiTheme="majorBidi" w:hAnsiTheme="majorBidi" w:cstheme="majorBidi"/>
          <w:sz w:val="28"/>
          <w:szCs w:val="28"/>
        </w:rPr>
        <w:t xml:space="preserve">nit) Department of Languages. </w:t>
      </w:r>
      <w:r w:rsidR="00242951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2006-2010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ii.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 Co-ordinator Arabic Unit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2009-2010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iii.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Member of Accommodation Committee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2006-2007 </w:t>
      </w:r>
    </w:p>
    <w:p w:rsidR="0071344D" w:rsidRPr="00122CF4" w:rsidRDefault="0071344D" w:rsidP="0071344D">
      <w:pPr>
        <w:pStyle w:val="NormalWeb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iv. </w:t>
      </w:r>
      <w:r w:rsidRPr="00122CF4">
        <w:rPr>
          <w:rFonts w:asciiTheme="majorBidi" w:hAnsiTheme="majorBidi" w:cstheme="majorBidi"/>
          <w:sz w:val="28"/>
          <w:szCs w:val="28"/>
        </w:rPr>
        <w:tab/>
        <w:t>Member of Furniture Allocation Committee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2006-2007 </w:t>
      </w:r>
    </w:p>
    <w:p w:rsidR="0071344D" w:rsidRPr="00122CF4" w:rsidRDefault="0071344D" w:rsidP="0071344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Member of Committee of Religious Affairs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2006-2007 </w:t>
      </w:r>
    </w:p>
    <w:p w:rsidR="0071344D" w:rsidRPr="0071344D" w:rsidRDefault="0071344D" w:rsidP="0071344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6"/>
          <w:szCs w:val="26"/>
        </w:rPr>
      </w:pPr>
      <w:r w:rsidRPr="00122CF4">
        <w:rPr>
          <w:rFonts w:asciiTheme="majorBidi" w:hAnsiTheme="majorBidi" w:cstheme="majorBidi"/>
          <w:sz w:val="28"/>
          <w:szCs w:val="28"/>
        </w:rPr>
        <w:t>Member of Committee of Hi</w:t>
      </w:r>
      <w:r>
        <w:rPr>
          <w:rFonts w:asciiTheme="majorBidi" w:hAnsiTheme="majorBidi" w:cstheme="majorBidi"/>
          <w:sz w:val="28"/>
          <w:szCs w:val="28"/>
        </w:rPr>
        <w:t xml:space="preserve">gher Education in West Africa   </w:t>
      </w:r>
      <w:r w:rsidRPr="0071344D">
        <w:rPr>
          <w:rFonts w:asciiTheme="majorBidi" w:hAnsiTheme="majorBidi" w:cstheme="majorBidi"/>
          <w:sz w:val="26"/>
          <w:szCs w:val="26"/>
        </w:rPr>
        <w:t xml:space="preserve">2009-Till date </w:t>
      </w:r>
    </w:p>
    <w:p w:rsidR="0071344D" w:rsidRPr="00122CF4" w:rsidRDefault="0071344D" w:rsidP="0071344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Ag. Sub-Dean College of Humanities AI-Hikmah University </w:t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2010- 2013 </w:t>
      </w:r>
    </w:p>
    <w:p w:rsidR="0071344D" w:rsidRPr="0071344D" w:rsidRDefault="0071344D" w:rsidP="0071344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</w:rPr>
      </w:pPr>
      <w:r w:rsidRPr="0071344D">
        <w:rPr>
          <w:rFonts w:asciiTheme="majorBidi" w:hAnsiTheme="majorBidi" w:cstheme="majorBidi"/>
        </w:rPr>
        <w:t xml:space="preserve">Member of Ceremonial Committee of the University Convocations </w:t>
      </w:r>
      <w:r w:rsidRPr="0071344D">
        <w:rPr>
          <w:rFonts w:asciiTheme="majorBidi" w:hAnsiTheme="majorBidi" w:cstheme="majorBidi"/>
        </w:rPr>
        <w:tab/>
        <w:t>2011-Tili date</w:t>
      </w:r>
    </w:p>
    <w:p w:rsidR="0071344D" w:rsidRPr="0071344D" w:rsidRDefault="0071344D" w:rsidP="0071344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Member of VC’s House Committee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71344D">
        <w:rPr>
          <w:rFonts w:asciiTheme="majorBidi" w:hAnsiTheme="majorBidi" w:cstheme="majorBidi"/>
        </w:rPr>
        <w:t xml:space="preserve">2011-Till date </w:t>
      </w:r>
    </w:p>
    <w:p w:rsidR="0071344D" w:rsidRPr="00122CF4" w:rsidRDefault="0071344D" w:rsidP="0071344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 xml:space="preserve">A.g [lead of Department Languages </w:t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ab/>
        <w:t xml:space="preserve">2012- 2015 </w:t>
      </w:r>
    </w:p>
    <w:p w:rsidR="0071344D" w:rsidRPr="0071344D" w:rsidRDefault="0071344D" w:rsidP="0071344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</w:rPr>
      </w:pPr>
      <w:r w:rsidRPr="0071344D">
        <w:rPr>
          <w:rFonts w:asciiTheme="majorBidi" w:hAnsiTheme="majorBidi" w:cstheme="majorBidi"/>
          <w:sz w:val="26"/>
          <w:szCs w:val="26"/>
        </w:rPr>
        <w:t xml:space="preserve">Patron of Ilorin Emirate Students’ Union, AI-Hikmah University </w:t>
      </w:r>
      <w:r>
        <w:rPr>
          <w:rFonts w:asciiTheme="majorBidi" w:hAnsiTheme="majorBidi" w:cstheme="majorBidi"/>
          <w:sz w:val="26"/>
          <w:szCs w:val="26"/>
        </w:rPr>
        <w:t xml:space="preserve">  </w:t>
      </w:r>
      <w:r w:rsidRPr="0071344D">
        <w:rPr>
          <w:rFonts w:asciiTheme="majorBidi" w:hAnsiTheme="majorBidi" w:cstheme="majorBidi"/>
        </w:rPr>
        <w:t xml:space="preserve">2011-Till date </w:t>
      </w:r>
    </w:p>
    <w:p w:rsidR="0071344D" w:rsidRPr="00122CF4" w:rsidRDefault="0071344D" w:rsidP="0071344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Member of Journal Publication Committee Al-Hi</w:t>
      </w:r>
      <w:r>
        <w:rPr>
          <w:rFonts w:asciiTheme="majorBidi" w:hAnsiTheme="majorBidi" w:cstheme="majorBidi"/>
          <w:sz w:val="28"/>
          <w:szCs w:val="28"/>
        </w:rPr>
        <w:t xml:space="preserve">kmah University </w:t>
      </w:r>
      <w:r>
        <w:rPr>
          <w:rFonts w:asciiTheme="majorBidi" w:hAnsiTheme="majorBidi" w:cstheme="majorBidi"/>
          <w:sz w:val="28"/>
          <w:szCs w:val="28"/>
        </w:rPr>
        <w:tab/>
      </w:r>
      <w:r w:rsidRPr="00122CF4">
        <w:rPr>
          <w:rFonts w:asciiTheme="majorBidi" w:hAnsiTheme="majorBidi" w:cstheme="majorBidi"/>
          <w:sz w:val="28"/>
          <w:szCs w:val="28"/>
        </w:rPr>
        <w:t xml:space="preserve">2013 </w:t>
      </w:r>
    </w:p>
    <w:p w:rsidR="0071344D" w:rsidRPr="00122CF4" w:rsidRDefault="0071344D" w:rsidP="0071344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8"/>
          <w:szCs w:val="28"/>
        </w:rPr>
      </w:pPr>
      <w:r w:rsidRPr="00122CF4">
        <w:rPr>
          <w:rFonts w:asciiTheme="majorBidi" w:hAnsiTheme="majorBidi" w:cstheme="majorBidi"/>
          <w:sz w:val="28"/>
          <w:szCs w:val="28"/>
        </w:rPr>
        <w:t>Lecturer at Postgraduat</w:t>
      </w:r>
      <w:r>
        <w:rPr>
          <w:rFonts w:asciiTheme="majorBidi" w:hAnsiTheme="majorBidi" w:cstheme="majorBidi"/>
          <w:sz w:val="28"/>
          <w:szCs w:val="28"/>
        </w:rPr>
        <w:t xml:space="preserve">e School At-Hikmah University </w:t>
      </w:r>
      <w:r>
        <w:rPr>
          <w:rFonts w:asciiTheme="majorBidi" w:hAnsiTheme="majorBidi" w:cstheme="majorBidi"/>
          <w:sz w:val="28"/>
          <w:szCs w:val="28"/>
        </w:rPr>
        <w:tab/>
        <w:t xml:space="preserve">     </w:t>
      </w:r>
      <w:r w:rsidRPr="00122CF4">
        <w:rPr>
          <w:rFonts w:asciiTheme="majorBidi" w:hAnsiTheme="majorBidi" w:cstheme="majorBidi"/>
          <w:sz w:val="28"/>
          <w:szCs w:val="28"/>
        </w:rPr>
        <w:t xml:space="preserve">2013-Till date </w:t>
      </w:r>
    </w:p>
    <w:p w:rsidR="0071344D" w:rsidRPr="0071344D" w:rsidRDefault="0071344D" w:rsidP="0071344D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20"/>
        <w:jc w:val="both"/>
        <w:rPr>
          <w:rFonts w:asciiTheme="majorBidi" w:hAnsiTheme="majorBidi" w:cstheme="majorBidi"/>
          <w:sz w:val="26"/>
          <w:szCs w:val="26"/>
        </w:rPr>
      </w:pPr>
      <w:r w:rsidRPr="0071344D">
        <w:rPr>
          <w:rFonts w:asciiTheme="majorBidi" w:hAnsiTheme="majorBidi" w:cstheme="majorBidi"/>
          <w:sz w:val="26"/>
          <w:szCs w:val="26"/>
        </w:rPr>
        <w:t xml:space="preserve">Lecturer In-charge of Arabic Unit, Department of Languages </w:t>
      </w:r>
      <w:r w:rsidRPr="0071344D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 xml:space="preserve">      </w:t>
      </w:r>
      <w:r w:rsidRPr="0071344D">
        <w:rPr>
          <w:rFonts w:asciiTheme="majorBidi" w:hAnsiTheme="majorBidi" w:cstheme="majorBidi"/>
          <w:sz w:val="26"/>
          <w:szCs w:val="26"/>
        </w:rPr>
        <w:t xml:space="preserve">2015-Till date </w:t>
      </w:r>
    </w:p>
    <w:p w:rsidR="0071344D" w:rsidRPr="00122CF4" w:rsidRDefault="0071344D" w:rsidP="0071344D">
      <w:pPr>
        <w:pStyle w:val="ListParagraph"/>
        <w:numPr>
          <w:ilvl w:val="0"/>
          <w:numId w:val="9"/>
        </w:numPr>
        <w:spacing w:after="0" w:line="360" w:lineRule="auto"/>
        <w:ind w:left="540" w:hanging="540"/>
        <w:jc w:val="both"/>
        <w:rPr>
          <w:sz w:val="28"/>
          <w:szCs w:val="28"/>
        </w:rPr>
      </w:pPr>
      <w:r w:rsidRPr="00122CF4">
        <w:rPr>
          <w:sz w:val="28"/>
          <w:szCs w:val="28"/>
        </w:rPr>
        <w:t xml:space="preserve">   Member of the 2017 National Quranic Recitation Competition Hosting Committee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CF4">
        <w:rPr>
          <w:sz w:val="28"/>
          <w:szCs w:val="28"/>
        </w:rPr>
        <w:t xml:space="preserve">2017 </w:t>
      </w:r>
    </w:p>
    <w:p w:rsidR="0071344D" w:rsidRPr="0071344D" w:rsidRDefault="0071344D" w:rsidP="0071344D">
      <w:pPr>
        <w:pStyle w:val="ListParagraph"/>
        <w:numPr>
          <w:ilvl w:val="0"/>
          <w:numId w:val="9"/>
        </w:numPr>
        <w:spacing w:after="0" w:line="360" w:lineRule="auto"/>
        <w:ind w:left="540" w:hanging="540"/>
        <w:jc w:val="both"/>
        <w:rPr>
          <w:sz w:val="26"/>
          <w:szCs w:val="26"/>
        </w:rPr>
      </w:pPr>
      <w:r w:rsidRPr="0071344D">
        <w:rPr>
          <w:sz w:val="26"/>
          <w:szCs w:val="26"/>
        </w:rPr>
        <w:lastRenderedPageBreak/>
        <w:t xml:space="preserve">Coordinator of GNS 103 and GNS 203, Al-Hikmah University </w:t>
      </w:r>
      <w:r w:rsidRPr="0071344D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71344D">
        <w:rPr>
          <w:sz w:val="26"/>
          <w:szCs w:val="26"/>
        </w:rPr>
        <w:t xml:space="preserve">2016-Till date </w:t>
      </w:r>
    </w:p>
    <w:p w:rsidR="0071344D" w:rsidRPr="00122CF4" w:rsidRDefault="0071344D" w:rsidP="0071344D">
      <w:pPr>
        <w:pStyle w:val="ListParagraph"/>
        <w:numPr>
          <w:ilvl w:val="0"/>
          <w:numId w:val="9"/>
        </w:numPr>
        <w:spacing w:after="0" w:line="360" w:lineRule="auto"/>
        <w:ind w:left="540" w:hanging="540"/>
        <w:jc w:val="both"/>
        <w:rPr>
          <w:sz w:val="28"/>
          <w:szCs w:val="28"/>
        </w:rPr>
      </w:pPr>
      <w:r w:rsidRPr="00122CF4">
        <w:rPr>
          <w:i/>
          <w:iCs/>
          <w:sz w:val="28"/>
          <w:szCs w:val="28"/>
        </w:rPr>
        <w:t xml:space="preserve">Member </w:t>
      </w:r>
      <w:r w:rsidRPr="00122CF4">
        <w:rPr>
          <w:sz w:val="28"/>
          <w:szCs w:val="28"/>
        </w:rPr>
        <w:t xml:space="preserve">of the University Monitoring Committee on Proper Conduct </w:t>
      </w:r>
      <w:r w:rsidRPr="00122CF4">
        <w:rPr>
          <w:sz w:val="28"/>
          <w:szCs w:val="28"/>
        </w:rPr>
        <w:tab/>
      </w:r>
      <w:r w:rsidRPr="00122C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122CF4">
        <w:rPr>
          <w:sz w:val="28"/>
          <w:szCs w:val="28"/>
        </w:rPr>
        <w:t xml:space="preserve">2015-till date </w:t>
      </w:r>
    </w:p>
    <w:p w:rsidR="0071344D" w:rsidRPr="00122CF4" w:rsidRDefault="0071344D" w:rsidP="0071344D">
      <w:pPr>
        <w:pStyle w:val="ListParagraph"/>
        <w:numPr>
          <w:ilvl w:val="0"/>
          <w:numId w:val="9"/>
        </w:numPr>
        <w:spacing w:after="0" w:line="360" w:lineRule="auto"/>
        <w:ind w:left="540" w:hanging="540"/>
        <w:jc w:val="both"/>
        <w:rPr>
          <w:sz w:val="28"/>
          <w:szCs w:val="28"/>
        </w:rPr>
      </w:pPr>
      <w:r w:rsidRPr="00122CF4">
        <w:rPr>
          <w:sz w:val="28"/>
          <w:szCs w:val="28"/>
        </w:rPr>
        <w:t xml:space="preserve">Member of the Committee of Imams and (Jlamu of the University </w:t>
      </w:r>
      <w:r w:rsidRPr="00122CF4">
        <w:rPr>
          <w:sz w:val="28"/>
          <w:szCs w:val="28"/>
        </w:rPr>
        <w:tab/>
      </w:r>
      <w:r w:rsidRPr="00122C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122CF4">
        <w:rPr>
          <w:sz w:val="28"/>
          <w:szCs w:val="28"/>
        </w:rPr>
        <w:t xml:space="preserve">2015-till date </w:t>
      </w:r>
    </w:p>
    <w:p w:rsidR="0071344D" w:rsidRPr="00122CF4" w:rsidRDefault="0071344D" w:rsidP="0071344D">
      <w:pPr>
        <w:pStyle w:val="ListParagraph"/>
        <w:numPr>
          <w:ilvl w:val="0"/>
          <w:numId w:val="9"/>
        </w:numPr>
        <w:spacing w:after="0" w:line="360" w:lineRule="auto"/>
        <w:ind w:left="540" w:hanging="540"/>
        <w:jc w:val="both"/>
        <w:rPr>
          <w:sz w:val="28"/>
          <w:szCs w:val="28"/>
        </w:rPr>
      </w:pPr>
      <w:r w:rsidRPr="00122CF4">
        <w:rPr>
          <w:sz w:val="28"/>
          <w:szCs w:val="28"/>
        </w:rPr>
        <w:t xml:space="preserve">Member of the Committee of Centre for Summer Studies </w:t>
      </w:r>
      <w:r w:rsidRPr="00122CF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22CF4">
        <w:rPr>
          <w:sz w:val="28"/>
          <w:szCs w:val="28"/>
        </w:rPr>
        <w:t xml:space="preserve">2016-Till date </w:t>
      </w:r>
    </w:p>
    <w:p w:rsidR="0071344D" w:rsidRPr="00122CF4" w:rsidRDefault="0071344D" w:rsidP="0071344D">
      <w:pPr>
        <w:pStyle w:val="ListParagraph"/>
        <w:numPr>
          <w:ilvl w:val="0"/>
          <w:numId w:val="9"/>
        </w:numPr>
        <w:spacing w:after="0" w:line="360" w:lineRule="auto"/>
        <w:ind w:left="540" w:hanging="540"/>
        <w:jc w:val="both"/>
        <w:rPr>
          <w:sz w:val="28"/>
          <w:szCs w:val="28"/>
        </w:rPr>
      </w:pPr>
      <w:r w:rsidRPr="00122CF4">
        <w:rPr>
          <w:sz w:val="28"/>
          <w:szCs w:val="28"/>
        </w:rPr>
        <w:t>Deputy Dean, Postgraduate School</w:t>
      </w:r>
      <w:r w:rsidRPr="00122CF4">
        <w:rPr>
          <w:sz w:val="28"/>
          <w:szCs w:val="28"/>
        </w:rPr>
        <w:tab/>
      </w:r>
      <w:r w:rsidRPr="00122CF4">
        <w:rPr>
          <w:sz w:val="28"/>
          <w:szCs w:val="28"/>
        </w:rPr>
        <w:tab/>
      </w:r>
      <w:r w:rsidRPr="00122CF4">
        <w:rPr>
          <w:sz w:val="28"/>
          <w:szCs w:val="28"/>
        </w:rPr>
        <w:tab/>
        <w:t xml:space="preserve"> </w:t>
      </w:r>
      <w:r w:rsidRPr="00122CF4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22CF4">
        <w:rPr>
          <w:sz w:val="28"/>
          <w:szCs w:val="28"/>
        </w:rPr>
        <w:t xml:space="preserve">2017- Till date </w:t>
      </w:r>
    </w:p>
    <w:p w:rsidR="0071344D" w:rsidRPr="00122CF4" w:rsidRDefault="0071344D" w:rsidP="0071344D">
      <w:pPr>
        <w:spacing w:after="0" w:line="360" w:lineRule="auto"/>
        <w:jc w:val="both"/>
        <w:rPr>
          <w:b/>
          <w:bCs/>
          <w:sz w:val="28"/>
          <w:szCs w:val="28"/>
        </w:rPr>
      </w:pPr>
      <w:r w:rsidRPr="00122CF4">
        <w:rPr>
          <w:b/>
          <w:bCs/>
          <w:sz w:val="28"/>
          <w:szCs w:val="28"/>
        </w:rPr>
        <w:t xml:space="preserve">ii. SERVICE OUTSIDE THE UNIVERSITY: </w:t>
      </w:r>
    </w:p>
    <w:p w:rsidR="0071344D" w:rsidRPr="0071344D" w:rsidRDefault="0071344D" w:rsidP="0071344D">
      <w:pPr>
        <w:pStyle w:val="ListParagraph"/>
        <w:numPr>
          <w:ilvl w:val="0"/>
          <w:numId w:val="8"/>
        </w:numPr>
        <w:spacing w:after="0" w:line="360" w:lineRule="auto"/>
        <w:ind w:left="630" w:hanging="630"/>
        <w:jc w:val="both"/>
        <w:rPr>
          <w:sz w:val="26"/>
          <w:szCs w:val="26"/>
        </w:rPr>
      </w:pPr>
      <w:r w:rsidRPr="0071344D">
        <w:rPr>
          <w:sz w:val="26"/>
          <w:szCs w:val="26"/>
        </w:rPr>
        <w:t xml:space="preserve">P TA Chairman Future Leaders Nurse and Prima School Ilorin, </w:t>
      </w:r>
      <w:r>
        <w:rPr>
          <w:sz w:val="26"/>
          <w:szCs w:val="26"/>
        </w:rPr>
        <w:t xml:space="preserve">  </w:t>
      </w:r>
      <w:r w:rsidRPr="0071344D">
        <w:rPr>
          <w:sz w:val="26"/>
          <w:szCs w:val="26"/>
        </w:rPr>
        <w:t xml:space="preserve">1990-Till date </w:t>
      </w:r>
    </w:p>
    <w:p w:rsidR="0071344D" w:rsidRPr="00122CF4" w:rsidRDefault="0071344D" w:rsidP="0071344D">
      <w:pPr>
        <w:pStyle w:val="ListParagraph"/>
        <w:numPr>
          <w:ilvl w:val="0"/>
          <w:numId w:val="8"/>
        </w:numPr>
        <w:spacing w:after="0" w:line="360" w:lineRule="auto"/>
        <w:ind w:left="630" w:hanging="630"/>
        <w:jc w:val="both"/>
        <w:rPr>
          <w:sz w:val="28"/>
          <w:szCs w:val="28"/>
        </w:rPr>
      </w:pPr>
      <w:r w:rsidRPr="00122CF4">
        <w:rPr>
          <w:sz w:val="28"/>
          <w:szCs w:val="28"/>
        </w:rPr>
        <w:t xml:space="preserve">Chairman Organising Committee of League of Imams and Alfas of Gambari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CF4">
        <w:rPr>
          <w:sz w:val="28"/>
          <w:szCs w:val="28"/>
        </w:rPr>
        <w:tab/>
      </w:r>
      <w:r w:rsidR="00242951">
        <w:rPr>
          <w:sz w:val="28"/>
          <w:szCs w:val="28"/>
        </w:rPr>
        <w:t xml:space="preserve">   </w:t>
      </w:r>
      <w:r w:rsidRPr="00122CF4">
        <w:rPr>
          <w:sz w:val="28"/>
          <w:szCs w:val="28"/>
        </w:rPr>
        <w:t xml:space="preserve">2012-Till date </w:t>
      </w:r>
    </w:p>
    <w:p w:rsidR="0071344D" w:rsidRPr="00122CF4" w:rsidRDefault="0071344D" w:rsidP="0071344D">
      <w:pPr>
        <w:pStyle w:val="ListParagraph"/>
        <w:numPr>
          <w:ilvl w:val="0"/>
          <w:numId w:val="8"/>
        </w:numPr>
        <w:spacing w:after="0" w:line="360" w:lineRule="auto"/>
        <w:ind w:left="630" w:hanging="630"/>
        <w:jc w:val="both"/>
        <w:rPr>
          <w:sz w:val="28"/>
          <w:szCs w:val="28"/>
        </w:rPr>
      </w:pPr>
      <w:r w:rsidRPr="00122CF4">
        <w:rPr>
          <w:sz w:val="28"/>
          <w:szCs w:val="28"/>
        </w:rPr>
        <w:t xml:space="preserve">Chief Imam of Ajelanwa Central Mosque Sango Ilorin. </w:t>
      </w:r>
    </w:p>
    <w:p w:rsidR="0071344D" w:rsidRPr="00122CF4" w:rsidRDefault="0071344D" w:rsidP="00242951">
      <w:pPr>
        <w:pStyle w:val="ListParagraph"/>
        <w:numPr>
          <w:ilvl w:val="0"/>
          <w:numId w:val="8"/>
        </w:numPr>
        <w:spacing w:after="0" w:line="360" w:lineRule="auto"/>
        <w:ind w:left="630" w:hanging="630"/>
        <w:jc w:val="both"/>
        <w:rPr>
          <w:sz w:val="28"/>
          <w:szCs w:val="28"/>
        </w:rPr>
      </w:pPr>
      <w:r w:rsidRPr="00122CF4">
        <w:rPr>
          <w:sz w:val="28"/>
          <w:szCs w:val="28"/>
        </w:rPr>
        <w:t xml:space="preserve">Presenter of “Arabic by radio” on Radio Kwara A.M Ilorin Nigeria, </w:t>
      </w:r>
      <w:r w:rsidRPr="00122CF4">
        <w:rPr>
          <w:sz w:val="28"/>
          <w:szCs w:val="28"/>
        </w:rPr>
        <w:tab/>
      </w:r>
      <w:r w:rsidRPr="00122CF4">
        <w:rPr>
          <w:sz w:val="28"/>
          <w:szCs w:val="28"/>
        </w:rPr>
        <w:tab/>
      </w:r>
      <w:r w:rsidR="00242951">
        <w:rPr>
          <w:sz w:val="28"/>
          <w:szCs w:val="28"/>
        </w:rPr>
        <w:tab/>
      </w:r>
      <w:r w:rsidR="00242951">
        <w:rPr>
          <w:sz w:val="28"/>
          <w:szCs w:val="28"/>
        </w:rPr>
        <w:tab/>
      </w:r>
      <w:r w:rsidR="00242951">
        <w:rPr>
          <w:sz w:val="28"/>
          <w:szCs w:val="28"/>
        </w:rPr>
        <w:tab/>
      </w:r>
      <w:r w:rsidR="00242951">
        <w:rPr>
          <w:sz w:val="28"/>
          <w:szCs w:val="28"/>
        </w:rPr>
        <w:tab/>
      </w:r>
      <w:r w:rsidR="00242951">
        <w:rPr>
          <w:sz w:val="28"/>
          <w:szCs w:val="28"/>
        </w:rPr>
        <w:tab/>
      </w:r>
      <w:r w:rsidR="00242951">
        <w:rPr>
          <w:sz w:val="28"/>
          <w:szCs w:val="28"/>
        </w:rPr>
        <w:tab/>
      </w:r>
      <w:r w:rsidR="00242951">
        <w:rPr>
          <w:sz w:val="28"/>
          <w:szCs w:val="28"/>
        </w:rPr>
        <w:tab/>
      </w:r>
      <w:r w:rsidR="00242951">
        <w:rPr>
          <w:sz w:val="28"/>
          <w:szCs w:val="28"/>
        </w:rPr>
        <w:tab/>
      </w:r>
      <w:r w:rsidR="00242951">
        <w:rPr>
          <w:sz w:val="28"/>
          <w:szCs w:val="28"/>
        </w:rPr>
        <w:tab/>
        <w:t xml:space="preserve">            </w:t>
      </w:r>
      <w:r w:rsidRPr="00122CF4">
        <w:rPr>
          <w:sz w:val="28"/>
          <w:szCs w:val="28"/>
        </w:rPr>
        <w:t xml:space="preserve">2010 till date </w:t>
      </w:r>
    </w:p>
    <w:p w:rsidR="0071344D" w:rsidRPr="00122CF4" w:rsidRDefault="0071344D" w:rsidP="00242951">
      <w:pPr>
        <w:pStyle w:val="ListParagraph"/>
        <w:numPr>
          <w:ilvl w:val="0"/>
          <w:numId w:val="8"/>
        </w:numPr>
        <w:spacing w:after="0" w:line="360" w:lineRule="auto"/>
        <w:ind w:left="630" w:hanging="630"/>
        <w:jc w:val="both"/>
        <w:rPr>
          <w:sz w:val="28"/>
          <w:szCs w:val="28"/>
        </w:rPr>
      </w:pPr>
      <w:r w:rsidRPr="00122CF4">
        <w:rPr>
          <w:sz w:val="28"/>
          <w:szCs w:val="28"/>
        </w:rPr>
        <w:t xml:space="preserve">Founder Centre for Islamic Guidance and Awareness </w:t>
      </w:r>
      <w:r w:rsidRPr="00122CF4">
        <w:rPr>
          <w:sz w:val="28"/>
          <w:szCs w:val="28"/>
        </w:rPr>
        <w:tab/>
      </w:r>
      <w:r w:rsidR="00242951">
        <w:rPr>
          <w:sz w:val="28"/>
          <w:szCs w:val="28"/>
        </w:rPr>
        <w:t xml:space="preserve">   </w:t>
      </w:r>
      <w:r w:rsidRPr="00122CF4">
        <w:rPr>
          <w:sz w:val="28"/>
          <w:szCs w:val="28"/>
        </w:rPr>
        <w:t xml:space="preserve">2006 till date </w:t>
      </w:r>
    </w:p>
    <w:p w:rsidR="0071344D" w:rsidRPr="00122CF4" w:rsidRDefault="0071344D" w:rsidP="0071344D">
      <w:pPr>
        <w:spacing w:after="0" w:line="360" w:lineRule="auto"/>
        <w:jc w:val="both"/>
        <w:rPr>
          <w:b/>
          <w:bCs/>
          <w:sz w:val="28"/>
          <w:szCs w:val="28"/>
        </w:rPr>
      </w:pPr>
      <w:r w:rsidRPr="00122CF4">
        <w:rPr>
          <w:b/>
          <w:bCs/>
          <w:sz w:val="28"/>
          <w:szCs w:val="28"/>
        </w:rPr>
        <w:t xml:space="preserve">2.1.3 PROFESSIONAL ACCOMPLISHMENT: </w:t>
      </w:r>
    </w:p>
    <w:p w:rsidR="0071344D" w:rsidRPr="00122CF4" w:rsidRDefault="0071344D" w:rsidP="00242951">
      <w:pPr>
        <w:spacing w:after="0" w:line="360" w:lineRule="auto"/>
        <w:jc w:val="both"/>
        <w:rPr>
          <w:sz w:val="28"/>
          <w:szCs w:val="28"/>
        </w:rPr>
      </w:pPr>
      <w:r w:rsidRPr="00122CF4">
        <w:rPr>
          <w:sz w:val="28"/>
          <w:szCs w:val="28"/>
        </w:rPr>
        <w:t>i. Extra-moral Coaching of Arabic Syntax and Morphology and R</w:t>
      </w:r>
      <w:r w:rsidR="00242951">
        <w:rPr>
          <w:sz w:val="28"/>
          <w:szCs w:val="28"/>
        </w:rPr>
        <w:t>h</w:t>
      </w:r>
      <w:r w:rsidRPr="00122CF4">
        <w:rPr>
          <w:sz w:val="28"/>
          <w:szCs w:val="28"/>
        </w:rPr>
        <w:t>et</w:t>
      </w:r>
      <w:r w:rsidR="00242951">
        <w:rPr>
          <w:sz w:val="28"/>
          <w:szCs w:val="28"/>
        </w:rPr>
        <w:t>o</w:t>
      </w:r>
      <w:r w:rsidRPr="00122CF4">
        <w:rPr>
          <w:sz w:val="28"/>
          <w:szCs w:val="28"/>
        </w:rPr>
        <w:t xml:space="preserve">ric </w:t>
      </w:r>
    </w:p>
    <w:p w:rsidR="0071344D" w:rsidRPr="00122CF4" w:rsidRDefault="0071344D" w:rsidP="0071344D">
      <w:pPr>
        <w:spacing w:after="0" w:line="360" w:lineRule="auto"/>
        <w:jc w:val="both"/>
        <w:rPr>
          <w:sz w:val="28"/>
          <w:szCs w:val="28"/>
        </w:rPr>
      </w:pPr>
      <w:r w:rsidRPr="00122CF4">
        <w:rPr>
          <w:sz w:val="28"/>
          <w:szCs w:val="28"/>
        </w:rPr>
        <w:t xml:space="preserve">ii. Public Preacher </w:t>
      </w:r>
    </w:p>
    <w:p w:rsidR="00242951" w:rsidRDefault="0071344D" w:rsidP="0024295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22CF4">
        <w:rPr>
          <w:b/>
          <w:bCs/>
          <w:sz w:val="28"/>
          <w:szCs w:val="28"/>
        </w:rPr>
        <w:t xml:space="preserve">REFEREES: </w:t>
      </w:r>
    </w:p>
    <w:p w:rsidR="0071344D" w:rsidRPr="00122CF4" w:rsidRDefault="0071344D" w:rsidP="0024295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22CF4">
        <w:rPr>
          <w:b/>
          <w:bCs/>
          <w:sz w:val="28"/>
          <w:szCs w:val="28"/>
        </w:rPr>
        <w:br/>
      </w:r>
      <w:r w:rsidR="00242951">
        <w:rPr>
          <w:b/>
          <w:bCs/>
          <w:sz w:val="28"/>
          <w:szCs w:val="28"/>
        </w:rPr>
        <w:t>i</w:t>
      </w:r>
      <w:r w:rsidRPr="00122CF4">
        <w:rPr>
          <w:b/>
          <w:bCs/>
          <w:sz w:val="28"/>
          <w:szCs w:val="28"/>
        </w:rPr>
        <w:t xml:space="preserve">. </w:t>
      </w:r>
      <w:r w:rsidRPr="00122CF4">
        <w:rPr>
          <w:b/>
          <w:bCs/>
          <w:sz w:val="28"/>
          <w:szCs w:val="28"/>
        </w:rPr>
        <w:tab/>
        <w:t xml:space="preserve">Professor Z.I. Oseni </w:t>
      </w:r>
    </w:p>
    <w:p w:rsidR="0071344D" w:rsidRPr="00122CF4" w:rsidRDefault="0071344D" w:rsidP="00242951">
      <w:pPr>
        <w:spacing w:after="0" w:line="240" w:lineRule="auto"/>
        <w:ind w:left="360" w:firstLine="360"/>
        <w:jc w:val="both"/>
        <w:rPr>
          <w:sz w:val="28"/>
          <w:szCs w:val="28"/>
        </w:rPr>
      </w:pPr>
      <w:r w:rsidRPr="00122CF4">
        <w:rPr>
          <w:sz w:val="28"/>
          <w:szCs w:val="28"/>
        </w:rPr>
        <w:t xml:space="preserve">Department of Arabic. </w:t>
      </w:r>
    </w:p>
    <w:p w:rsidR="0071344D" w:rsidRPr="00122CF4" w:rsidRDefault="0071344D" w:rsidP="00242951">
      <w:pPr>
        <w:spacing w:after="0" w:line="240" w:lineRule="auto"/>
        <w:ind w:left="360" w:firstLine="360"/>
        <w:jc w:val="both"/>
        <w:rPr>
          <w:b/>
          <w:bCs/>
          <w:sz w:val="28"/>
          <w:szCs w:val="28"/>
        </w:rPr>
      </w:pPr>
      <w:r w:rsidRPr="00122CF4">
        <w:rPr>
          <w:sz w:val="28"/>
          <w:szCs w:val="28"/>
        </w:rPr>
        <w:t xml:space="preserve">University </w:t>
      </w:r>
      <w:r w:rsidRPr="00122CF4">
        <w:rPr>
          <w:b/>
          <w:bCs/>
          <w:sz w:val="28"/>
          <w:szCs w:val="28"/>
        </w:rPr>
        <w:t xml:space="preserve">of Ilorin, Nigeria. </w:t>
      </w:r>
    </w:p>
    <w:p w:rsidR="0071344D" w:rsidRPr="00242951" w:rsidRDefault="0071344D" w:rsidP="00242951">
      <w:pPr>
        <w:spacing w:after="0" w:line="240" w:lineRule="auto"/>
        <w:jc w:val="both"/>
        <w:rPr>
          <w:b/>
          <w:bCs/>
          <w:sz w:val="6"/>
          <w:szCs w:val="6"/>
        </w:rPr>
      </w:pPr>
    </w:p>
    <w:p w:rsidR="0071344D" w:rsidRPr="00122CF4" w:rsidRDefault="0071344D" w:rsidP="0024295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22CF4">
        <w:rPr>
          <w:b/>
          <w:bCs/>
          <w:sz w:val="28"/>
          <w:szCs w:val="28"/>
        </w:rPr>
        <w:t xml:space="preserve">ii. </w:t>
      </w:r>
      <w:r w:rsidRPr="00122CF4">
        <w:rPr>
          <w:b/>
          <w:bCs/>
          <w:sz w:val="28"/>
          <w:szCs w:val="28"/>
        </w:rPr>
        <w:tab/>
        <w:t>Dr. Y.K. Jumu</w:t>
      </w:r>
      <w:r w:rsidRPr="00122CF4">
        <w:rPr>
          <w:b/>
          <w:bCs/>
          <w:sz w:val="28"/>
          <w:szCs w:val="28"/>
          <w:vertAlign w:val="superscript"/>
        </w:rPr>
        <w:t>c</w:t>
      </w:r>
      <w:r w:rsidRPr="00122CF4">
        <w:rPr>
          <w:b/>
          <w:bCs/>
          <w:sz w:val="28"/>
          <w:szCs w:val="28"/>
        </w:rPr>
        <w:t xml:space="preserve">ah </w:t>
      </w:r>
    </w:p>
    <w:p w:rsidR="0071344D" w:rsidRPr="00122CF4" w:rsidRDefault="0071344D" w:rsidP="00242951">
      <w:pPr>
        <w:spacing w:after="0" w:line="240" w:lineRule="auto"/>
        <w:ind w:left="360" w:firstLine="360"/>
        <w:jc w:val="both"/>
        <w:rPr>
          <w:b/>
          <w:bCs/>
          <w:sz w:val="28"/>
          <w:szCs w:val="28"/>
        </w:rPr>
      </w:pPr>
      <w:r w:rsidRPr="00122CF4">
        <w:rPr>
          <w:sz w:val="28"/>
          <w:szCs w:val="28"/>
        </w:rPr>
        <w:t>Department of Islamic Studies</w:t>
      </w:r>
      <w:r w:rsidRPr="00122CF4">
        <w:rPr>
          <w:b/>
          <w:bCs/>
          <w:sz w:val="28"/>
          <w:szCs w:val="28"/>
        </w:rPr>
        <w:t xml:space="preserve"> </w:t>
      </w:r>
    </w:p>
    <w:p w:rsidR="0071344D" w:rsidRPr="00122CF4" w:rsidRDefault="0071344D" w:rsidP="00242951">
      <w:pPr>
        <w:spacing w:after="0" w:line="240" w:lineRule="auto"/>
        <w:ind w:left="360" w:firstLine="360"/>
        <w:jc w:val="both"/>
        <w:rPr>
          <w:sz w:val="28"/>
          <w:szCs w:val="28"/>
        </w:rPr>
      </w:pPr>
      <w:r w:rsidRPr="00122CF4">
        <w:rPr>
          <w:sz w:val="28"/>
          <w:szCs w:val="28"/>
        </w:rPr>
        <w:t xml:space="preserve">Al-Hikmah University, Ilorin, Nigeria. </w:t>
      </w:r>
    </w:p>
    <w:p w:rsidR="00242951" w:rsidRDefault="00242951" w:rsidP="00242951">
      <w:pPr>
        <w:tabs>
          <w:tab w:val="left" w:pos="720"/>
          <w:tab w:val="center" w:pos="468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71344D" w:rsidRPr="00122CF4" w:rsidRDefault="0071344D" w:rsidP="00242951">
      <w:pPr>
        <w:tabs>
          <w:tab w:val="left" w:pos="720"/>
          <w:tab w:val="center" w:pos="468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122CF4">
        <w:rPr>
          <w:b/>
          <w:bCs/>
          <w:sz w:val="28"/>
          <w:szCs w:val="28"/>
        </w:rPr>
        <w:t xml:space="preserve">iii. </w:t>
      </w:r>
      <w:r w:rsidRPr="00122CF4">
        <w:rPr>
          <w:b/>
          <w:bCs/>
          <w:sz w:val="28"/>
          <w:szCs w:val="28"/>
        </w:rPr>
        <w:tab/>
        <w:t xml:space="preserve">Justice Idrees Haroon </w:t>
      </w:r>
    </w:p>
    <w:p w:rsidR="0071344D" w:rsidRPr="00122CF4" w:rsidRDefault="0071344D" w:rsidP="00242951">
      <w:pPr>
        <w:spacing w:after="0" w:line="240" w:lineRule="auto"/>
        <w:ind w:firstLine="720"/>
        <w:jc w:val="both"/>
        <w:rPr>
          <w:sz w:val="28"/>
          <w:szCs w:val="28"/>
        </w:rPr>
      </w:pPr>
      <w:r w:rsidRPr="00122CF4">
        <w:rPr>
          <w:sz w:val="28"/>
          <w:szCs w:val="28"/>
        </w:rPr>
        <w:t xml:space="preserve">Former Grand Khadi of Kwara State </w:t>
      </w:r>
    </w:p>
    <w:p w:rsidR="0071344D" w:rsidRPr="00122CF4" w:rsidRDefault="0071344D" w:rsidP="00242951">
      <w:pPr>
        <w:spacing w:after="0" w:line="240" w:lineRule="auto"/>
        <w:ind w:firstLine="720"/>
        <w:jc w:val="both"/>
        <w:rPr>
          <w:sz w:val="28"/>
          <w:szCs w:val="28"/>
          <w:rtl/>
        </w:rPr>
      </w:pPr>
      <w:r w:rsidRPr="00122CF4">
        <w:rPr>
          <w:sz w:val="28"/>
          <w:szCs w:val="28"/>
        </w:rPr>
        <w:t>Shari’ah Court of Appeal Ilorin. Nigeria.</w:t>
      </w:r>
    </w:p>
    <w:p w:rsidR="00365011" w:rsidRPr="00122CF4" w:rsidRDefault="00365011" w:rsidP="00852CF7">
      <w:pPr>
        <w:spacing w:after="0" w:line="360" w:lineRule="auto"/>
        <w:rPr>
          <w:sz w:val="28"/>
          <w:szCs w:val="28"/>
        </w:rPr>
      </w:pPr>
    </w:p>
    <w:sectPr w:rsidR="00365011" w:rsidRPr="00122CF4" w:rsidSect="00122CF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D6" w:rsidRDefault="00E330D6" w:rsidP="00594305">
      <w:pPr>
        <w:spacing w:after="0" w:line="240" w:lineRule="auto"/>
      </w:pPr>
      <w:r>
        <w:separator/>
      </w:r>
    </w:p>
  </w:endnote>
  <w:endnote w:type="continuationSeparator" w:id="1">
    <w:p w:rsidR="00E330D6" w:rsidRDefault="00E330D6" w:rsidP="0059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4524"/>
      <w:docPartObj>
        <w:docPartGallery w:val="Page Numbers (Bottom of Page)"/>
        <w:docPartUnique/>
      </w:docPartObj>
    </w:sdtPr>
    <w:sdtContent>
      <w:p w:rsidR="005E46F5" w:rsidRDefault="00B368F6">
        <w:pPr>
          <w:pStyle w:val="Footer"/>
          <w:jc w:val="center"/>
        </w:pPr>
        <w:fldSimple w:instr=" PAGE   \* MERGEFORMAT ">
          <w:r w:rsidR="008E7954">
            <w:rPr>
              <w:noProof/>
            </w:rPr>
            <w:t>17</w:t>
          </w:r>
        </w:fldSimple>
      </w:p>
    </w:sdtContent>
  </w:sdt>
  <w:p w:rsidR="005E46F5" w:rsidRDefault="005E4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D6" w:rsidRDefault="00E330D6" w:rsidP="00594305">
      <w:pPr>
        <w:spacing w:after="0" w:line="240" w:lineRule="auto"/>
      </w:pPr>
      <w:r>
        <w:separator/>
      </w:r>
    </w:p>
  </w:footnote>
  <w:footnote w:type="continuationSeparator" w:id="1">
    <w:p w:rsidR="00E330D6" w:rsidRDefault="00E330D6" w:rsidP="0059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E2"/>
    <w:multiLevelType w:val="hybridMultilevel"/>
    <w:tmpl w:val="8952724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7872"/>
    <w:multiLevelType w:val="hybridMultilevel"/>
    <w:tmpl w:val="E912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6FDA"/>
    <w:multiLevelType w:val="hybridMultilevel"/>
    <w:tmpl w:val="9EB4D92C"/>
    <w:lvl w:ilvl="0" w:tplc="AFACD4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228D"/>
    <w:multiLevelType w:val="hybridMultilevel"/>
    <w:tmpl w:val="FF589EEE"/>
    <w:lvl w:ilvl="0" w:tplc="4628B7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6A98"/>
    <w:multiLevelType w:val="hybridMultilevel"/>
    <w:tmpl w:val="274C16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253FF"/>
    <w:multiLevelType w:val="hybridMultilevel"/>
    <w:tmpl w:val="0BC60172"/>
    <w:lvl w:ilvl="0" w:tplc="74C062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939D4"/>
    <w:multiLevelType w:val="hybridMultilevel"/>
    <w:tmpl w:val="3A9E4656"/>
    <w:lvl w:ilvl="0" w:tplc="43962A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36F1"/>
    <w:multiLevelType w:val="hybridMultilevel"/>
    <w:tmpl w:val="5D028086"/>
    <w:lvl w:ilvl="0" w:tplc="53A0879E">
      <w:start w:val="1"/>
      <w:numFmt w:val="low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3744F"/>
    <w:multiLevelType w:val="hybridMultilevel"/>
    <w:tmpl w:val="0A00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A0F7D"/>
    <w:multiLevelType w:val="hybridMultilevel"/>
    <w:tmpl w:val="713C6F5C"/>
    <w:lvl w:ilvl="0" w:tplc="A3A8E414">
      <w:start w:val="4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B51EF"/>
    <w:multiLevelType w:val="hybridMultilevel"/>
    <w:tmpl w:val="54247A70"/>
    <w:lvl w:ilvl="0" w:tplc="4A0C16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11E"/>
    <w:rsid w:val="000027BE"/>
    <w:rsid w:val="00002E4A"/>
    <w:rsid w:val="00004F72"/>
    <w:rsid w:val="000079A1"/>
    <w:rsid w:val="00010C3D"/>
    <w:rsid w:val="00010DD3"/>
    <w:rsid w:val="0001240A"/>
    <w:rsid w:val="00012E43"/>
    <w:rsid w:val="000160CC"/>
    <w:rsid w:val="00021C3C"/>
    <w:rsid w:val="00025705"/>
    <w:rsid w:val="00037B99"/>
    <w:rsid w:val="00040B2B"/>
    <w:rsid w:val="00040F2E"/>
    <w:rsid w:val="00045EF5"/>
    <w:rsid w:val="00051887"/>
    <w:rsid w:val="00053657"/>
    <w:rsid w:val="000537DE"/>
    <w:rsid w:val="0005586E"/>
    <w:rsid w:val="00056421"/>
    <w:rsid w:val="00056BDC"/>
    <w:rsid w:val="00057520"/>
    <w:rsid w:val="00060EE7"/>
    <w:rsid w:val="00062C74"/>
    <w:rsid w:val="00067574"/>
    <w:rsid w:val="000710CD"/>
    <w:rsid w:val="00072158"/>
    <w:rsid w:val="00072A18"/>
    <w:rsid w:val="000744D4"/>
    <w:rsid w:val="00076784"/>
    <w:rsid w:val="00076C78"/>
    <w:rsid w:val="00077D08"/>
    <w:rsid w:val="00080C25"/>
    <w:rsid w:val="0008312D"/>
    <w:rsid w:val="00084C98"/>
    <w:rsid w:val="000866F2"/>
    <w:rsid w:val="000920E8"/>
    <w:rsid w:val="00092A8A"/>
    <w:rsid w:val="00095B3A"/>
    <w:rsid w:val="000A079E"/>
    <w:rsid w:val="000A1630"/>
    <w:rsid w:val="000A3D41"/>
    <w:rsid w:val="000A48B7"/>
    <w:rsid w:val="000A5590"/>
    <w:rsid w:val="000A6908"/>
    <w:rsid w:val="000B017B"/>
    <w:rsid w:val="000C08B8"/>
    <w:rsid w:val="000C0ACD"/>
    <w:rsid w:val="000D1A10"/>
    <w:rsid w:val="000D274E"/>
    <w:rsid w:val="000D3761"/>
    <w:rsid w:val="000D4A2E"/>
    <w:rsid w:val="000E3770"/>
    <w:rsid w:val="000F018D"/>
    <w:rsid w:val="000F01E7"/>
    <w:rsid w:val="000F2224"/>
    <w:rsid w:val="000F3F3B"/>
    <w:rsid w:val="000F4D98"/>
    <w:rsid w:val="000F6176"/>
    <w:rsid w:val="00100D41"/>
    <w:rsid w:val="00104838"/>
    <w:rsid w:val="00105C67"/>
    <w:rsid w:val="00115963"/>
    <w:rsid w:val="0012139D"/>
    <w:rsid w:val="00122CF4"/>
    <w:rsid w:val="00123AF7"/>
    <w:rsid w:val="00126792"/>
    <w:rsid w:val="00133067"/>
    <w:rsid w:val="0013402A"/>
    <w:rsid w:val="001412AA"/>
    <w:rsid w:val="00151BA6"/>
    <w:rsid w:val="00152E2C"/>
    <w:rsid w:val="001541B9"/>
    <w:rsid w:val="0015655E"/>
    <w:rsid w:val="001608AB"/>
    <w:rsid w:val="00161A94"/>
    <w:rsid w:val="0016352A"/>
    <w:rsid w:val="0016562B"/>
    <w:rsid w:val="0016690A"/>
    <w:rsid w:val="0017134E"/>
    <w:rsid w:val="0017387E"/>
    <w:rsid w:val="00175F86"/>
    <w:rsid w:val="0017772D"/>
    <w:rsid w:val="001920B1"/>
    <w:rsid w:val="00193273"/>
    <w:rsid w:val="001953B5"/>
    <w:rsid w:val="00195CF3"/>
    <w:rsid w:val="001967B4"/>
    <w:rsid w:val="001A60E5"/>
    <w:rsid w:val="001A64BB"/>
    <w:rsid w:val="001A75A1"/>
    <w:rsid w:val="001B2D51"/>
    <w:rsid w:val="001B3767"/>
    <w:rsid w:val="001C69F7"/>
    <w:rsid w:val="001C759C"/>
    <w:rsid w:val="001C75D5"/>
    <w:rsid w:val="001D3843"/>
    <w:rsid w:val="001D5319"/>
    <w:rsid w:val="001E2C85"/>
    <w:rsid w:val="001E716D"/>
    <w:rsid w:val="001E735B"/>
    <w:rsid w:val="001F0B31"/>
    <w:rsid w:val="001F4490"/>
    <w:rsid w:val="00205394"/>
    <w:rsid w:val="00210467"/>
    <w:rsid w:val="00211F31"/>
    <w:rsid w:val="002166D3"/>
    <w:rsid w:val="00220BB1"/>
    <w:rsid w:val="002235C0"/>
    <w:rsid w:val="0022698D"/>
    <w:rsid w:val="00226EB7"/>
    <w:rsid w:val="00227A2D"/>
    <w:rsid w:val="00234F6D"/>
    <w:rsid w:val="00236AA2"/>
    <w:rsid w:val="00242119"/>
    <w:rsid w:val="00242951"/>
    <w:rsid w:val="002433A4"/>
    <w:rsid w:val="00243778"/>
    <w:rsid w:val="00244E70"/>
    <w:rsid w:val="002452BE"/>
    <w:rsid w:val="0025130A"/>
    <w:rsid w:val="00253FBF"/>
    <w:rsid w:val="002566F2"/>
    <w:rsid w:val="0025791A"/>
    <w:rsid w:val="0026236C"/>
    <w:rsid w:val="00266C60"/>
    <w:rsid w:val="00281250"/>
    <w:rsid w:val="0028316D"/>
    <w:rsid w:val="00286C4E"/>
    <w:rsid w:val="00290AAD"/>
    <w:rsid w:val="00290B94"/>
    <w:rsid w:val="00292058"/>
    <w:rsid w:val="00296684"/>
    <w:rsid w:val="002A0DF2"/>
    <w:rsid w:val="002A1780"/>
    <w:rsid w:val="002A3A7F"/>
    <w:rsid w:val="002A579B"/>
    <w:rsid w:val="002A626D"/>
    <w:rsid w:val="002A6EAF"/>
    <w:rsid w:val="002B0E5F"/>
    <w:rsid w:val="002B2683"/>
    <w:rsid w:val="002B28C0"/>
    <w:rsid w:val="002B3693"/>
    <w:rsid w:val="002B4D16"/>
    <w:rsid w:val="002B5D3F"/>
    <w:rsid w:val="002B68D8"/>
    <w:rsid w:val="002C62D0"/>
    <w:rsid w:val="002C6A82"/>
    <w:rsid w:val="002C7D73"/>
    <w:rsid w:val="002D0D3E"/>
    <w:rsid w:val="002D5F86"/>
    <w:rsid w:val="002D7324"/>
    <w:rsid w:val="002E3FA1"/>
    <w:rsid w:val="002E4417"/>
    <w:rsid w:val="002E47BB"/>
    <w:rsid w:val="002E76D5"/>
    <w:rsid w:val="002F174D"/>
    <w:rsid w:val="002F79B2"/>
    <w:rsid w:val="00302672"/>
    <w:rsid w:val="00302B0D"/>
    <w:rsid w:val="00305A93"/>
    <w:rsid w:val="00307067"/>
    <w:rsid w:val="003106AC"/>
    <w:rsid w:val="00314954"/>
    <w:rsid w:val="00315852"/>
    <w:rsid w:val="003163A5"/>
    <w:rsid w:val="00317399"/>
    <w:rsid w:val="00322F71"/>
    <w:rsid w:val="00323228"/>
    <w:rsid w:val="00324E04"/>
    <w:rsid w:val="00330D4D"/>
    <w:rsid w:val="003341F1"/>
    <w:rsid w:val="003451AC"/>
    <w:rsid w:val="00352085"/>
    <w:rsid w:val="003527C7"/>
    <w:rsid w:val="00353FE8"/>
    <w:rsid w:val="0035568E"/>
    <w:rsid w:val="00360DD4"/>
    <w:rsid w:val="00361D0E"/>
    <w:rsid w:val="00365011"/>
    <w:rsid w:val="00367371"/>
    <w:rsid w:val="003770AE"/>
    <w:rsid w:val="00377182"/>
    <w:rsid w:val="00377197"/>
    <w:rsid w:val="003808DD"/>
    <w:rsid w:val="0038176E"/>
    <w:rsid w:val="003834C4"/>
    <w:rsid w:val="00385516"/>
    <w:rsid w:val="00385587"/>
    <w:rsid w:val="00387A10"/>
    <w:rsid w:val="0039386F"/>
    <w:rsid w:val="003938D6"/>
    <w:rsid w:val="00393DC7"/>
    <w:rsid w:val="00397869"/>
    <w:rsid w:val="003A065D"/>
    <w:rsid w:val="003A211F"/>
    <w:rsid w:val="003A2B59"/>
    <w:rsid w:val="003A3157"/>
    <w:rsid w:val="003A65B4"/>
    <w:rsid w:val="003B4292"/>
    <w:rsid w:val="003B46B2"/>
    <w:rsid w:val="003C1473"/>
    <w:rsid w:val="003C2CD8"/>
    <w:rsid w:val="003C4367"/>
    <w:rsid w:val="003D2B02"/>
    <w:rsid w:val="003D2B85"/>
    <w:rsid w:val="003D65D0"/>
    <w:rsid w:val="003D6754"/>
    <w:rsid w:val="003E15ED"/>
    <w:rsid w:val="003E2965"/>
    <w:rsid w:val="003E330E"/>
    <w:rsid w:val="003E3EB1"/>
    <w:rsid w:val="003F06E4"/>
    <w:rsid w:val="003F36AF"/>
    <w:rsid w:val="003F44EA"/>
    <w:rsid w:val="003F6576"/>
    <w:rsid w:val="0040028D"/>
    <w:rsid w:val="004068C8"/>
    <w:rsid w:val="00406EFD"/>
    <w:rsid w:val="00411712"/>
    <w:rsid w:val="0041500E"/>
    <w:rsid w:val="0041623E"/>
    <w:rsid w:val="0041785F"/>
    <w:rsid w:val="00421C3B"/>
    <w:rsid w:val="00422FD9"/>
    <w:rsid w:val="004241E5"/>
    <w:rsid w:val="00434096"/>
    <w:rsid w:val="00436154"/>
    <w:rsid w:val="00444CA8"/>
    <w:rsid w:val="00447B4E"/>
    <w:rsid w:val="0045282D"/>
    <w:rsid w:val="00462984"/>
    <w:rsid w:val="00465434"/>
    <w:rsid w:val="0046644A"/>
    <w:rsid w:val="00473069"/>
    <w:rsid w:val="00473644"/>
    <w:rsid w:val="00473821"/>
    <w:rsid w:val="00474670"/>
    <w:rsid w:val="00480130"/>
    <w:rsid w:val="0048070B"/>
    <w:rsid w:val="00481463"/>
    <w:rsid w:val="00483496"/>
    <w:rsid w:val="00485F1D"/>
    <w:rsid w:val="00491069"/>
    <w:rsid w:val="00491BEB"/>
    <w:rsid w:val="004939A0"/>
    <w:rsid w:val="004A266E"/>
    <w:rsid w:val="004A5710"/>
    <w:rsid w:val="004B00A2"/>
    <w:rsid w:val="004B128D"/>
    <w:rsid w:val="004B5E77"/>
    <w:rsid w:val="004B6348"/>
    <w:rsid w:val="004C3559"/>
    <w:rsid w:val="004C356D"/>
    <w:rsid w:val="004C467F"/>
    <w:rsid w:val="004D08CB"/>
    <w:rsid w:val="004D5623"/>
    <w:rsid w:val="004D5D98"/>
    <w:rsid w:val="004D6931"/>
    <w:rsid w:val="004E09E1"/>
    <w:rsid w:val="004E107F"/>
    <w:rsid w:val="004F3668"/>
    <w:rsid w:val="005028C4"/>
    <w:rsid w:val="00510541"/>
    <w:rsid w:val="005114CC"/>
    <w:rsid w:val="00512586"/>
    <w:rsid w:val="005153B2"/>
    <w:rsid w:val="00521AF8"/>
    <w:rsid w:val="0052433B"/>
    <w:rsid w:val="00531904"/>
    <w:rsid w:val="005324E9"/>
    <w:rsid w:val="00533B0B"/>
    <w:rsid w:val="00534D43"/>
    <w:rsid w:val="00536159"/>
    <w:rsid w:val="005366ED"/>
    <w:rsid w:val="00540F0B"/>
    <w:rsid w:val="0055013E"/>
    <w:rsid w:val="00551542"/>
    <w:rsid w:val="00553399"/>
    <w:rsid w:val="00555A35"/>
    <w:rsid w:val="0056046A"/>
    <w:rsid w:val="00561207"/>
    <w:rsid w:val="00561C67"/>
    <w:rsid w:val="00566DC9"/>
    <w:rsid w:val="00566F8B"/>
    <w:rsid w:val="00570F4B"/>
    <w:rsid w:val="005727F7"/>
    <w:rsid w:val="005746CD"/>
    <w:rsid w:val="005748DD"/>
    <w:rsid w:val="00581BC6"/>
    <w:rsid w:val="00584B8F"/>
    <w:rsid w:val="00590B0A"/>
    <w:rsid w:val="0059228C"/>
    <w:rsid w:val="00594305"/>
    <w:rsid w:val="00597EA0"/>
    <w:rsid w:val="005A33B0"/>
    <w:rsid w:val="005A3CD6"/>
    <w:rsid w:val="005A4068"/>
    <w:rsid w:val="005A5694"/>
    <w:rsid w:val="005B1B33"/>
    <w:rsid w:val="005B4913"/>
    <w:rsid w:val="005B5B7D"/>
    <w:rsid w:val="005C1005"/>
    <w:rsid w:val="005C6FAB"/>
    <w:rsid w:val="005C7B95"/>
    <w:rsid w:val="005D043C"/>
    <w:rsid w:val="005D17DC"/>
    <w:rsid w:val="005D455B"/>
    <w:rsid w:val="005D5DE1"/>
    <w:rsid w:val="005E00B7"/>
    <w:rsid w:val="005E04F2"/>
    <w:rsid w:val="005E0530"/>
    <w:rsid w:val="005E46F5"/>
    <w:rsid w:val="005E676D"/>
    <w:rsid w:val="005F3F6D"/>
    <w:rsid w:val="005F44F8"/>
    <w:rsid w:val="005F5D8D"/>
    <w:rsid w:val="005F706B"/>
    <w:rsid w:val="00610D7F"/>
    <w:rsid w:val="006110B3"/>
    <w:rsid w:val="00611CC5"/>
    <w:rsid w:val="0061336F"/>
    <w:rsid w:val="006248D3"/>
    <w:rsid w:val="00635E6A"/>
    <w:rsid w:val="006367AF"/>
    <w:rsid w:val="00642057"/>
    <w:rsid w:val="0064438D"/>
    <w:rsid w:val="00645FB9"/>
    <w:rsid w:val="00646B91"/>
    <w:rsid w:val="006520C8"/>
    <w:rsid w:val="00652A6B"/>
    <w:rsid w:val="00652C7D"/>
    <w:rsid w:val="00654EF2"/>
    <w:rsid w:val="00655888"/>
    <w:rsid w:val="006566DE"/>
    <w:rsid w:val="0066189E"/>
    <w:rsid w:val="006649FE"/>
    <w:rsid w:val="0066594C"/>
    <w:rsid w:val="00665E8B"/>
    <w:rsid w:val="00666BF7"/>
    <w:rsid w:val="00667776"/>
    <w:rsid w:val="00667960"/>
    <w:rsid w:val="00670265"/>
    <w:rsid w:val="0067375B"/>
    <w:rsid w:val="006742E2"/>
    <w:rsid w:val="00684ECF"/>
    <w:rsid w:val="00685B7D"/>
    <w:rsid w:val="006868C2"/>
    <w:rsid w:val="0068796A"/>
    <w:rsid w:val="006931F3"/>
    <w:rsid w:val="00696BAD"/>
    <w:rsid w:val="00697A2D"/>
    <w:rsid w:val="00697D39"/>
    <w:rsid w:val="006A0F14"/>
    <w:rsid w:val="006A1BC9"/>
    <w:rsid w:val="006A29EA"/>
    <w:rsid w:val="006A72AA"/>
    <w:rsid w:val="006B029A"/>
    <w:rsid w:val="006B6788"/>
    <w:rsid w:val="006B7E9A"/>
    <w:rsid w:val="006C0F46"/>
    <w:rsid w:val="006C1F5A"/>
    <w:rsid w:val="006C1FC5"/>
    <w:rsid w:val="006C3385"/>
    <w:rsid w:val="006C54EF"/>
    <w:rsid w:val="006C5B98"/>
    <w:rsid w:val="006C62EF"/>
    <w:rsid w:val="006C6F7D"/>
    <w:rsid w:val="006E153E"/>
    <w:rsid w:val="006E5759"/>
    <w:rsid w:val="006E773A"/>
    <w:rsid w:val="006E7838"/>
    <w:rsid w:val="006E78D4"/>
    <w:rsid w:val="006F0017"/>
    <w:rsid w:val="006F2B03"/>
    <w:rsid w:val="006F45F6"/>
    <w:rsid w:val="006F4863"/>
    <w:rsid w:val="0070132C"/>
    <w:rsid w:val="00703035"/>
    <w:rsid w:val="007035B9"/>
    <w:rsid w:val="00706C84"/>
    <w:rsid w:val="00712347"/>
    <w:rsid w:val="0071344D"/>
    <w:rsid w:val="00713454"/>
    <w:rsid w:val="0071482B"/>
    <w:rsid w:val="00716CB2"/>
    <w:rsid w:val="00725C19"/>
    <w:rsid w:val="00731829"/>
    <w:rsid w:val="0073280C"/>
    <w:rsid w:val="0073342C"/>
    <w:rsid w:val="0073403F"/>
    <w:rsid w:val="00734A71"/>
    <w:rsid w:val="00735A81"/>
    <w:rsid w:val="00737BF9"/>
    <w:rsid w:val="007503A3"/>
    <w:rsid w:val="007519B8"/>
    <w:rsid w:val="00753314"/>
    <w:rsid w:val="00755F50"/>
    <w:rsid w:val="007666AB"/>
    <w:rsid w:val="00766862"/>
    <w:rsid w:val="00774D3B"/>
    <w:rsid w:val="007777C1"/>
    <w:rsid w:val="00782211"/>
    <w:rsid w:val="007827E4"/>
    <w:rsid w:val="007902BC"/>
    <w:rsid w:val="00790410"/>
    <w:rsid w:val="00791158"/>
    <w:rsid w:val="00791CCB"/>
    <w:rsid w:val="007938BE"/>
    <w:rsid w:val="00793C67"/>
    <w:rsid w:val="007A1A13"/>
    <w:rsid w:val="007B49BA"/>
    <w:rsid w:val="007B50B1"/>
    <w:rsid w:val="007B56EB"/>
    <w:rsid w:val="007B6300"/>
    <w:rsid w:val="007B6435"/>
    <w:rsid w:val="007C027B"/>
    <w:rsid w:val="007C2409"/>
    <w:rsid w:val="007C2427"/>
    <w:rsid w:val="007C27E7"/>
    <w:rsid w:val="007C2C6F"/>
    <w:rsid w:val="007C6F34"/>
    <w:rsid w:val="007C7912"/>
    <w:rsid w:val="007D5D37"/>
    <w:rsid w:val="007E2DD7"/>
    <w:rsid w:val="007E2DF2"/>
    <w:rsid w:val="007E5AD4"/>
    <w:rsid w:val="007E60FD"/>
    <w:rsid w:val="007E75F7"/>
    <w:rsid w:val="007F11BB"/>
    <w:rsid w:val="007F6960"/>
    <w:rsid w:val="00802C1A"/>
    <w:rsid w:val="00803766"/>
    <w:rsid w:val="00803E79"/>
    <w:rsid w:val="00804A35"/>
    <w:rsid w:val="00810439"/>
    <w:rsid w:val="00812E71"/>
    <w:rsid w:val="0082044E"/>
    <w:rsid w:val="0082411E"/>
    <w:rsid w:val="00831CC3"/>
    <w:rsid w:val="00833A1B"/>
    <w:rsid w:val="0084196A"/>
    <w:rsid w:val="00842C03"/>
    <w:rsid w:val="00843672"/>
    <w:rsid w:val="008476E7"/>
    <w:rsid w:val="00850409"/>
    <w:rsid w:val="00852CF7"/>
    <w:rsid w:val="00852F9B"/>
    <w:rsid w:val="00854721"/>
    <w:rsid w:val="008576C7"/>
    <w:rsid w:val="00861340"/>
    <w:rsid w:val="00861EF5"/>
    <w:rsid w:val="00862EDF"/>
    <w:rsid w:val="008679D2"/>
    <w:rsid w:val="00871658"/>
    <w:rsid w:val="00871F36"/>
    <w:rsid w:val="00872182"/>
    <w:rsid w:val="00882144"/>
    <w:rsid w:val="0088316E"/>
    <w:rsid w:val="008870C9"/>
    <w:rsid w:val="00895202"/>
    <w:rsid w:val="008957B7"/>
    <w:rsid w:val="008975A7"/>
    <w:rsid w:val="008A5693"/>
    <w:rsid w:val="008A70AF"/>
    <w:rsid w:val="008B2D13"/>
    <w:rsid w:val="008B6C86"/>
    <w:rsid w:val="008C69D9"/>
    <w:rsid w:val="008C6F03"/>
    <w:rsid w:val="008D0FDA"/>
    <w:rsid w:val="008D1991"/>
    <w:rsid w:val="008D2660"/>
    <w:rsid w:val="008D4DDE"/>
    <w:rsid w:val="008E0A94"/>
    <w:rsid w:val="008E1456"/>
    <w:rsid w:val="008E1B9F"/>
    <w:rsid w:val="008E2BCA"/>
    <w:rsid w:val="008E7954"/>
    <w:rsid w:val="008F36EC"/>
    <w:rsid w:val="008F57B1"/>
    <w:rsid w:val="008F5AF5"/>
    <w:rsid w:val="008F614E"/>
    <w:rsid w:val="008F68BA"/>
    <w:rsid w:val="00900B40"/>
    <w:rsid w:val="0090288A"/>
    <w:rsid w:val="00903A5D"/>
    <w:rsid w:val="00904952"/>
    <w:rsid w:val="009056ED"/>
    <w:rsid w:val="00912A0A"/>
    <w:rsid w:val="0091310F"/>
    <w:rsid w:val="00914C94"/>
    <w:rsid w:val="009159F5"/>
    <w:rsid w:val="00917EB5"/>
    <w:rsid w:val="009229E5"/>
    <w:rsid w:val="009241EA"/>
    <w:rsid w:val="00925A5D"/>
    <w:rsid w:val="0092615B"/>
    <w:rsid w:val="00926A80"/>
    <w:rsid w:val="0093421D"/>
    <w:rsid w:val="00934B23"/>
    <w:rsid w:val="00935222"/>
    <w:rsid w:val="009372F4"/>
    <w:rsid w:val="00937E90"/>
    <w:rsid w:val="00941A5C"/>
    <w:rsid w:val="00944307"/>
    <w:rsid w:val="00944A01"/>
    <w:rsid w:val="00946756"/>
    <w:rsid w:val="00950D32"/>
    <w:rsid w:val="009511A6"/>
    <w:rsid w:val="009530E1"/>
    <w:rsid w:val="00953AA6"/>
    <w:rsid w:val="00955E1C"/>
    <w:rsid w:val="0095610C"/>
    <w:rsid w:val="0096337E"/>
    <w:rsid w:val="00967230"/>
    <w:rsid w:val="00974066"/>
    <w:rsid w:val="00974DFC"/>
    <w:rsid w:val="009822E8"/>
    <w:rsid w:val="009827A1"/>
    <w:rsid w:val="00986F14"/>
    <w:rsid w:val="00991D40"/>
    <w:rsid w:val="00997978"/>
    <w:rsid w:val="009A0892"/>
    <w:rsid w:val="009A3CAA"/>
    <w:rsid w:val="009A5D03"/>
    <w:rsid w:val="009A728E"/>
    <w:rsid w:val="009B12B6"/>
    <w:rsid w:val="009B1996"/>
    <w:rsid w:val="009B27CC"/>
    <w:rsid w:val="009B3870"/>
    <w:rsid w:val="009B5A97"/>
    <w:rsid w:val="009B6D3B"/>
    <w:rsid w:val="009B70A0"/>
    <w:rsid w:val="009C2CE4"/>
    <w:rsid w:val="009C693F"/>
    <w:rsid w:val="009D2B88"/>
    <w:rsid w:val="009D7795"/>
    <w:rsid w:val="009E086F"/>
    <w:rsid w:val="009E3167"/>
    <w:rsid w:val="009E525F"/>
    <w:rsid w:val="009E5E8D"/>
    <w:rsid w:val="009F0CE2"/>
    <w:rsid w:val="009F1371"/>
    <w:rsid w:val="009F4EF8"/>
    <w:rsid w:val="009F5265"/>
    <w:rsid w:val="009F56F4"/>
    <w:rsid w:val="009F5D5D"/>
    <w:rsid w:val="00A03DF0"/>
    <w:rsid w:val="00A04EF4"/>
    <w:rsid w:val="00A12CE9"/>
    <w:rsid w:val="00A12D92"/>
    <w:rsid w:val="00A141FE"/>
    <w:rsid w:val="00A1489F"/>
    <w:rsid w:val="00A1643A"/>
    <w:rsid w:val="00A1692D"/>
    <w:rsid w:val="00A23F0F"/>
    <w:rsid w:val="00A27D90"/>
    <w:rsid w:val="00A30A2B"/>
    <w:rsid w:val="00A337BE"/>
    <w:rsid w:val="00A351C6"/>
    <w:rsid w:val="00A40F5E"/>
    <w:rsid w:val="00A433C3"/>
    <w:rsid w:val="00A43EB1"/>
    <w:rsid w:val="00A43FEE"/>
    <w:rsid w:val="00A4454E"/>
    <w:rsid w:val="00A47907"/>
    <w:rsid w:val="00A50B52"/>
    <w:rsid w:val="00A51B0F"/>
    <w:rsid w:val="00A54553"/>
    <w:rsid w:val="00A57BE9"/>
    <w:rsid w:val="00A606C5"/>
    <w:rsid w:val="00A60871"/>
    <w:rsid w:val="00A6176C"/>
    <w:rsid w:val="00A62D89"/>
    <w:rsid w:val="00A63104"/>
    <w:rsid w:val="00A64671"/>
    <w:rsid w:val="00A70116"/>
    <w:rsid w:val="00A70D6D"/>
    <w:rsid w:val="00A73A4B"/>
    <w:rsid w:val="00A76470"/>
    <w:rsid w:val="00A8159B"/>
    <w:rsid w:val="00A83C2C"/>
    <w:rsid w:val="00A87B69"/>
    <w:rsid w:val="00A916CE"/>
    <w:rsid w:val="00A949DC"/>
    <w:rsid w:val="00AA3188"/>
    <w:rsid w:val="00AA58F8"/>
    <w:rsid w:val="00AA640B"/>
    <w:rsid w:val="00AA7AB7"/>
    <w:rsid w:val="00AB45C6"/>
    <w:rsid w:val="00AB49E7"/>
    <w:rsid w:val="00AC0F30"/>
    <w:rsid w:val="00AC121B"/>
    <w:rsid w:val="00AC2748"/>
    <w:rsid w:val="00AC2780"/>
    <w:rsid w:val="00AC2FD6"/>
    <w:rsid w:val="00AC414E"/>
    <w:rsid w:val="00AC77E0"/>
    <w:rsid w:val="00AC7D96"/>
    <w:rsid w:val="00AD3CF4"/>
    <w:rsid w:val="00AD5E80"/>
    <w:rsid w:val="00AE4F97"/>
    <w:rsid w:val="00AE551E"/>
    <w:rsid w:val="00AE595F"/>
    <w:rsid w:val="00AE616C"/>
    <w:rsid w:val="00AE661D"/>
    <w:rsid w:val="00AE6D02"/>
    <w:rsid w:val="00AE7F6E"/>
    <w:rsid w:val="00AF0D1B"/>
    <w:rsid w:val="00AF2C2D"/>
    <w:rsid w:val="00AF6093"/>
    <w:rsid w:val="00AF60CF"/>
    <w:rsid w:val="00B035DC"/>
    <w:rsid w:val="00B07746"/>
    <w:rsid w:val="00B16BCE"/>
    <w:rsid w:val="00B222CD"/>
    <w:rsid w:val="00B247D3"/>
    <w:rsid w:val="00B306E3"/>
    <w:rsid w:val="00B30712"/>
    <w:rsid w:val="00B315D7"/>
    <w:rsid w:val="00B3269E"/>
    <w:rsid w:val="00B3416D"/>
    <w:rsid w:val="00B34D7D"/>
    <w:rsid w:val="00B368F6"/>
    <w:rsid w:val="00B415EF"/>
    <w:rsid w:val="00B44952"/>
    <w:rsid w:val="00B45160"/>
    <w:rsid w:val="00B50BC3"/>
    <w:rsid w:val="00B513C4"/>
    <w:rsid w:val="00B51AA5"/>
    <w:rsid w:val="00B5252C"/>
    <w:rsid w:val="00B6099B"/>
    <w:rsid w:val="00B60EDD"/>
    <w:rsid w:val="00B61A0F"/>
    <w:rsid w:val="00B61A5E"/>
    <w:rsid w:val="00B62497"/>
    <w:rsid w:val="00B625DB"/>
    <w:rsid w:val="00B62933"/>
    <w:rsid w:val="00B63543"/>
    <w:rsid w:val="00B63AF5"/>
    <w:rsid w:val="00B64722"/>
    <w:rsid w:val="00B670AB"/>
    <w:rsid w:val="00B70EF5"/>
    <w:rsid w:val="00B733CA"/>
    <w:rsid w:val="00B7465F"/>
    <w:rsid w:val="00B770C7"/>
    <w:rsid w:val="00B8064F"/>
    <w:rsid w:val="00B80C96"/>
    <w:rsid w:val="00B80FAB"/>
    <w:rsid w:val="00BA03B9"/>
    <w:rsid w:val="00BA0782"/>
    <w:rsid w:val="00BA2F84"/>
    <w:rsid w:val="00BA3C40"/>
    <w:rsid w:val="00BA3C78"/>
    <w:rsid w:val="00BA6635"/>
    <w:rsid w:val="00BB2DEB"/>
    <w:rsid w:val="00BB3FD6"/>
    <w:rsid w:val="00BB4BBC"/>
    <w:rsid w:val="00BB6DD7"/>
    <w:rsid w:val="00BC0175"/>
    <w:rsid w:val="00BD2C7C"/>
    <w:rsid w:val="00BD5DEF"/>
    <w:rsid w:val="00BE10AA"/>
    <w:rsid w:val="00BE4C4D"/>
    <w:rsid w:val="00BE4E17"/>
    <w:rsid w:val="00BE726C"/>
    <w:rsid w:val="00BE79DE"/>
    <w:rsid w:val="00BF1B2E"/>
    <w:rsid w:val="00BF4AF5"/>
    <w:rsid w:val="00BF61F7"/>
    <w:rsid w:val="00C0178B"/>
    <w:rsid w:val="00C040EC"/>
    <w:rsid w:val="00C041CC"/>
    <w:rsid w:val="00C0547C"/>
    <w:rsid w:val="00C054E2"/>
    <w:rsid w:val="00C061A4"/>
    <w:rsid w:val="00C10119"/>
    <w:rsid w:val="00C1050C"/>
    <w:rsid w:val="00C1632F"/>
    <w:rsid w:val="00C21906"/>
    <w:rsid w:val="00C247E0"/>
    <w:rsid w:val="00C30701"/>
    <w:rsid w:val="00C31BCD"/>
    <w:rsid w:val="00C431CD"/>
    <w:rsid w:val="00C440D5"/>
    <w:rsid w:val="00C473F5"/>
    <w:rsid w:val="00C50AFB"/>
    <w:rsid w:val="00C51C37"/>
    <w:rsid w:val="00C53F6D"/>
    <w:rsid w:val="00C54724"/>
    <w:rsid w:val="00C56286"/>
    <w:rsid w:val="00C56C9E"/>
    <w:rsid w:val="00C612E4"/>
    <w:rsid w:val="00C61CF6"/>
    <w:rsid w:val="00C62B83"/>
    <w:rsid w:val="00C64C07"/>
    <w:rsid w:val="00C6612F"/>
    <w:rsid w:val="00C66A64"/>
    <w:rsid w:val="00C70740"/>
    <w:rsid w:val="00C718B1"/>
    <w:rsid w:val="00C75D1A"/>
    <w:rsid w:val="00C76B45"/>
    <w:rsid w:val="00C76E17"/>
    <w:rsid w:val="00C8488D"/>
    <w:rsid w:val="00C84CB3"/>
    <w:rsid w:val="00C84FCB"/>
    <w:rsid w:val="00C92242"/>
    <w:rsid w:val="00C93235"/>
    <w:rsid w:val="00C936BE"/>
    <w:rsid w:val="00CA08FD"/>
    <w:rsid w:val="00CA42AA"/>
    <w:rsid w:val="00CA4EDF"/>
    <w:rsid w:val="00CB4C5D"/>
    <w:rsid w:val="00CB6D53"/>
    <w:rsid w:val="00CB7878"/>
    <w:rsid w:val="00CB7C2D"/>
    <w:rsid w:val="00CC2C5D"/>
    <w:rsid w:val="00CD04DD"/>
    <w:rsid w:val="00CD1070"/>
    <w:rsid w:val="00CD1392"/>
    <w:rsid w:val="00CD1894"/>
    <w:rsid w:val="00CD3078"/>
    <w:rsid w:val="00CD6502"/>
    <w:rsid w:val="00CD6C04"/>
    <w:rsid w:val="00CE3C45"/>
    <w:rsid w:val="00CE4A73"/>
    <w:rsid w:val="00CE4C76"/>
    <w:rsid w:val="00CE56AB"/>
    <w:rsid w:val="00CE5756"/>
    <w:rsid w:val="00CE5EA6"/>
    <w:rsid w:val="00CF2558"/>
    <w:rsid w:val="00CF5213"/>
    <w:rsid w:val="00CF6786"/>
    <w:rsid w:val="00D02BA1"/>
    <w:rsid w:val="00D02E9F"/>
    <w:rsid w:val="00D05C50"/>
    <w:rsid w:val="00D1026C"/>
    <w:rsid w:val="00D13D70"/>
    <w:rsid w:val="00D14868"/>
    <w:rsid w:val="00D15035"/>
    <w:rsid w:val="00D158B0"/>
    <w:rsid w:val="00D17021"/>
    <w:rsid w:val="00D2146D"/>
    <w:rsid w:val="00D3144F"/>
    <w:rsid w:val="00D31473"/>
    <w:rsid w:val="00D31899"/>
    <w:rsid w:val="00D3342F"/>
    <w:rsid w:val="00D3383D"/>
    <w:rsid w:val="00D3419C"/>
    <w:rsid w:val="00D35D81"/>
    <w:rsid w:val="00D36736"/>
    <w:rsid w:val="00D37926"/>
    <w:rsid w:val="00D402C6"/>
    <w:rsid w:val="00D413B3"/>
    <w:rsid w:val="00D4247C"/>
    <w:rsid w:val="00D439D0"/>
    <w:rsid w:val="00D450F0"/>
    <w:rsid w:val="00D546C9"/>
    <w:rsid w:val="00D61E96"/>
    <w:rsid w:val="00D62CB4"/>
    <w:rsid w:val="00D647E2"/>
    <w:rsid w:val="00D653D9"/>
    <w:rsid w:val="00D6683B"/>
    <w:rsid w:val="00D6719B"/>
    <w:rsid w:val="00D74817"/>
    <w:rsid w:val="00D75CC3"/>
    <w:rsid w:val="00D773AF"/>
    <w:rsid w:val="00D84FF4"/>
    <w:rsid w:val="00D958F9"/>
    <w:rsid w:val="00D97A75"/>
    <w:rsid w:val="00DA0F62"/>
    <w:rsid w:val="00DA3A76"/>
    <w:rsid w:val="00DA4085"/>
    <w:rsid w:val="00DA56F8"/>
    <w:rsid w:val="00DA6EBC"/>
    <w:rsid w:val="00DA7AFB"/>
    <w:rsid w:val="00DB1B48"/>
    <w:rsid w:val="00DB4A7E"/>
    <w:rsid w:val="00DB5F55"/>
    <w:rsid w:val="00DC0B37"/>
    <w:rsid w:val="00DC2590"/>
    <w:rsid w:val="00DC287A"/>
    <w:rsid w:val="00DC38B9"/>
    <w:rsid w:val="00DC48FD"/>
    <w:rsid w:val="00DD01AF"/>
    <w:rsid w:val="00DD2A21"/>
    <w:rsid w:val="00DD2A43"/>
    <w:rsid w:val="00DD7797"/>
    <w:rsid w:val="00DE088A"/>
    <w:rsid w:val="00DE1A7D"/>
    <w:rsid w:val="00DF011A"/>
    <w:rsid w:val="00DF10A7"/>
    <w:rsid w:val="00DF273F"/>
    <w:rsid w:val="00DF768B"/>
    <w:rsid w:val="00E00AF9"/>
    <w:rsid w:val="00E021E7"/>
    <w:rsid w:val="00E049A2"/>
    <w:rsid w:val="00E05A16"/>
    <w:rsid w:val="00E0703C"/>
    <w:rsid w:val="00E12605"/>
    <w:rsid w:val="00E12EC7"/>
    <w:rsid w:val="00E149A7"/>
    <w:rsid w:val="00E15F66"/>
    <w:rsid w:val="00E16512"/>
    <w:rsid w:val="00E217BE"/>
    <w:rsid w:val="00E21D6B"/>
    <w:rsid w:val="00E22487"/>
    <w:rsid w:val="00E25752"/>
    <w:rsid w:val="00E25E63"/>
    <w:rsid w:val="00E276BD"/>
    <w:rsid w:val="00E30F6A"/>
    <w:rsid w:val="00E31067"/>
    <w:rsid w:val="00E31C82"/>
    <w:rsid w:val="00E330D6"/>
    <w:rsid w:val="00E33CA0"/>
    <w:rsid w:val="00E342E0"/>
    <w:rsid w:val="00E37584"/>
    <w:rsid w:val="00E40476"/>
    <w:rsid w:val="00E44AE7"/>
    <w:rsid w:val="00E469EF"/>
    <w:rsid w:val="00E4750A"/>
    <w:rsid w:val="00E509C6"/>
    <w:rsid w:val="00E509E1"/>
    <w:rsid w:val="00E55522"/>
    <w:rsid w:val="00E5595F"/>
    <w:rsid w:val="00E56DE6"/>
    <w:rsid w:val="00E57A26"/>
    <w:rsid w:val="00E57F77"/>
    <w:rsid w:val="00E66678"/>
    <w:rsid w:val="00E70E7A"/>
    <w:rsid w:val="00E71A10"/>
    <w:rsid w:val="00E84189"/>
    <w:rsid w:val="00E9061F"/>
    <w:rsid w:val="00E9225C"/>
    <w:rsid w:val="00E94822"/>
    <w:rsid w:val="00E9500A"/>
    <w:rsid w:val="00E9673E"/>
    <w:rsid w:val="00EA5DAE"/>
    <w:rsid w:val="00EA6FB0"/>
    <w:rsid w:val="00EB288D"/>
    <w:rsid w:val="00EB6BE6"/>
    <w:rsid w:val="00EB6FE3"/>
    <w:rsid w:val="00EB7B9F"/>
    <w:rsid w:val="00EC1FD4"/>
    <w:rsid w:val="00EC5636"/>
    <w:rsid w:val="00EC66E7"/>
    <w:rsid w:val="00ED14E2"/>
    <w:rsid w:val="00ED1BD7"/>
    <w:rsid w:val="00ED3D34"/>
    <w:rsid w:val="00ED4B70"/>
    <w:rsid w:val="00ED71C8"/>
    <w:rsid w:val="00EE190C"/>
    <w:rsid w:val="00EE4DB0"/>
    <w:rsid w:val="00EE79FC"/>
    <w:rsid w:val="00EF12D5"/>
    <w:rsid w:val="00EF1E27"/>
    <w:rsid w:val="00EF4774"/>
    <w:rsid w:val="00EF61C9"/>
    <w:rsid w:val="00F0081B"/>
    <w:rsid w:val="00F016C0"/>
    <w:rsid w:val="00F0287F"/>
    <w:rsid w:val="00F06141"/>
    <w:rsid w:val="00F07661"/>
    <w:rsid w:val="00F0776D"/>
    <w:rsid w:val="00F10DAB"/>
    <w:rsid w:val="00F21DF8"/>
    <w:rsid w:val="00F2355C"/>
    <w:rsid w:val="00F34CA7"/>
    <w:rsid w:val="00F35938"/>
    <w:rsid w:val="00F37A9E"/>
    <w:rsid w:val="00F44245"/>
    <w:rsid w:val="00F46A7B"/>
    <w:rsid w:val="00F52412"/>
    <w:rsid w:val="00F52967"/>
    <w:rsid w:val="00F53414"/>
    <w:rsid w:val="00F54B6B"/>
    <w:rsid w:val="00F57754"/>
    <w:rsid w:val="00F637C7"/>
    <w:rsid w:val="00F666ED"/>
    <w:rsid w:val="00F720F0"/>
    <w:rsid w:val="00F745A7"/>
    <w:rsid w:val="00F7611F"/>
    <w:rsid w:val="00F76122"/>
    <w:rsid w:val="00F805A0"/>
    <w:rsid w:val="00F83CA8"/>
    <w:rsid w:val="00F87448"/>
    <w:rsid w:val="00F9448A"/>
    <w:rsid w:val="00F95C18"/>
    <w:rsid w:val="00F975A9"/>
    <w:rsid w:val="00FA38D1"/>
    <w:rsid w:val="00FA5E15"/>
    <w:rsid w:val="00FA71A3"/>
    <w:rsid w:val="00FA7C10"/>
    <w:rsid w:val="00FB042C"/>
    <w:rsid w:val="00FB05A8"/>
    <w:rsid w:val="00FB0EE0"/>
    <w:rsid w:val="00FB20FA"/>
    <w:rsid w:val="00FB2232"/>
    <w:rsid w:val="00FB2DCD"/>
    <w:rsid w:val="00FB74D4"/>
    <w:rsid w:val="00FC0B58"/>
    <w:rsid w:val="00FC24AB"/>
    <w:rsid w:val="00FC2E76"/>
    <w:rsid w:val="00FC3AA7"/>
    <w:rsid w:val="00FC4CE3"/>
    <w:rsid w:val="00FC5714"/>
    <w:rsid w:val="00FC6D90"/>
    <w:rsid w:val="00FC7A08"/>
    <w:rsid w:val="00FC7E1D"/>
    <w:rsid w:val="00FD03F0"/>
    <w:rsid w:val="00FD30C0"/>
    <w:rsid w:val="00FD6FF4"/>
    <w:rsid w:val="00FD7024"/>
    <w:rsid w:val="00FE010B"/>
    <w:rsid w:val="00FE12BD"/>
    <w:rsid w:val="00FE2042"/>
    <w:rsid w:val="00FE463B"/>
    <w:rsid w:val="00FE4762"/>
    <w:rsid w:val="00FE626D"/>
    <w:rsid w:val="00FE7F2F"/>
    <w:rsid w:val="00FF1BFE"/>
    <w:rsid w:val="00FF4CC2"/>
    <w:rsid w:val="00FF53DD"/>
    <w:rsid w:val="00FF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54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1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4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305"/>
  </w:style>
  <w:style w:type="paragraph" w:styleId="Footer">
    <w:name w:val="footer"/>
    <w:basedOn w:val="Normal"/>
    <w:link w:val="FooterChar"/>
    <w:uiPriority w:val="99"/>
    <w:unhideWhenUsed/>
    <w:rsid w:val="00594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icuniversity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abicuniverist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CQ</cp:lastModifiedBy>
  <cp:revision>2</cp:revision>
  <cp:lastPrinted>2006-12-31T21:28:00Z</cp:lastPrinted>
  <dcterms:created xsi:type="dcterms:W3CDTF">2021-03-29T15:28:00Z</dcterms:created>
  <dcterms:modified xsi:type="dcterms:W3CDTF">2021-03-29T15:28:00Z</dcterms:modified>
</cp:coreProperties>
</file>